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john-doe-otrl"/>
    <w:p>
      <w:pPr>
        <w:pStyle w:val="Heading1"/>
      </w:pPr>
      <w:r>
        <w:t xml:space="preserve">John Doe, OTR/L</w:t>
      </w:r>
    </w:p>
    <w:p>
      <w:pPr>
        <w:pStyle w:val="FirstParagraph"/>
      </w:pPr>
      <w:r>
        <w:t xml:space="preserve">Chicago, Illinois | (312) 555-0198 | johndoe.ot@gmail.com</w:t>
      </w:r>
    </w:p>
    <w:bookmarkStart w:id="20" w:name="professional-summary"/>
    <w:p>
      <w:pPr>
        <w:pStyle w:val="Heading2"/>
      </w:pPr>
      <w:r>
        <w:t xml:space="preserve">Professional Summary</w:t>
      </w:r>
    </w:p>
    <w:p>
      <w:pPr>
        <w:pStyle w:val="FirstParagraph"/>
      </w:pPr>
      <w:r>
        <w:t xml:space="preserve">Highly motivated and compassionate Occupational Therapist with over 7 years of experience in the United States, specializing in patient-centered care and rehabilitation services across diverse settings. Dedicated to enhancing the quality of life for individuals in Chicago through tailored therapeutic interventions. A licensed professional with a strong commitment to advancing the field of occupational therapy while contributing to the healthcare landscape of United States Chicago. Skilled in evaluating, planning, and implementing treatment strategies that empower patients to achieve independence in daily activities.</w:t>
      </w:r>
    </w:p>
    <w:bookmarkEnd w:id="20"/>
    <w:bookmarkStart w:id="23" w:name="professional-experience"/>
    <w:p>
      <w:pPr>
        <w:pStyle w:val="Heading2"/>
      </w:pPr>
      <w:r>
        <w:t xml:space="preserve">Professional Experience</w:t>
      </w:r>
    </w:p>
    <w:bookmarkStart w:id="21" w:name="senior-occupational-therapist"/>
    <w:p>
      <w:pPr>
        <w:pStyle w:val="Heading3"/>
      </w:pPr>
      <w:r>
        <w:t xml:space="preserve">Senior Occupational Therapist</w:t>
      </w:r>
    </w:p>
    <w:p>
      <w:pPr>
        <w:pStyle w:val="FirstParagraph"/>
      </w:pPr>
      <w:r>
        <w:rPr>
          <w:bCs/>
          <w:b/>
        </w:rPr>
        <w:t xml:space="preserve">Chicago Rehabilitation Center</w:t>
      </w:r>
      <w:r>
        <w:t xml:space="preserve"> </w:t>
      </w:r>
      <w:r>
        <w:t xml:space="preserve">| Chicago, IL | January 2018 – Present</w:t>
      </w:r>
    </w:p>
    <w:p>
      <w:pPr>
        <w:numPr>
          <w:ilvl w:val="0"/>
          <w:numId w:val="1001"/>
        </w:numPr>
        <w:pStyle w:val="Compact"/>
      </w:pPr>
      <w:r>
        <w:t xml:space="preserve">Provided comprehensive occupational therapy services to patients with physical, cognitive, and developmental challenges in the United States Chicago area.</w:t>
      </w:r>
    </w:p>
    <w:p>
      <w:pPr>
        <w:numPr>
          <w:ilvl w:val="0"/>
          <w:numId w:val="1001"/>
        </w:numPr>
        <w:pStyle w:val="Compact"/>
      </w:pPr>
      <w:r>
        <w:t xml:space="preserve">Developed individualized treatment plans that aligned with patient goals, incorporating evidence-based practices and adaptive techniques.</w:t>
      </w:r>
    </w:p>
    <w:p>
      <w:pPr>
        <w:numPr>
          <w:ilvl w:val="0"/>
          <w:numId w:val="1001"/>
        </w:numPr>
        <w:pStyle w:val="Compact"/>
      </w:pPr>
      <w:r>
        <w:t xml:space="preserve">Collaborated with multidisciplinary teams, including physicians, nurses, and social workers, to ensure holistic care for patients in a dynamic healthcare environment of United States Chicago.</w:t>
      </w:r>
    </w:p>
    <w:p>
      <w:pPr>
        <w:numPr>
          <w:ilvl w:val="0"/>
          <w:numId w:val="1001"/>
        </w:numPr>
        <w:pStyle w:val="Compact"/>
      </w:pPr>
      <w:r>
        <w:t xml:space="preserve">Conducted ergonomic assessments and provided recommendations for workplace modifications to improve patient functionality.</w:t>
      </w:r>
    </w:p>
    <w:p>
      <w:pPr>
        <w:numPr>
          <w:ilvl w:val="0"/>
          <w:numId w:val="1001"/>
        </w:numPr>
        <w:pStyle w:val="Compact"/>
      </w:pPr>
      <w:r>
        <w:t xml:space="preserve">Trained caregivers and family members on assistive technologies and therapeutic strategies to support long-term recovery.</w:t>
      </w:r>
    </w:p>
    <w:bookmarkEnd w:id="21"/>
    <w:bookmarkStart w:id="22" w:name="occupational-therapist"/>
    <w:p>
      <w:pPr>
        <w:pStyle w:val="Heading3"/>
      </w:pPr>
      <w:r>
        <w:t xml:space="preserve">Occupational Therapist</w:t>
      </w:r>
    </w:p>
    <w:p>
      <w:pPr>
        <w:pStyle w:val="FirstParagraph"/>
      </w:pPr>
      <w:r>
        <w:rPr>
          <w:bCs/>
          <w:b/>
        </w:rPr>
        <w:t xml:space="preserve">NorthShore HealthCare</w:t>
      </w:r>
      <w:r>
        <w:t xml:space="preserve"> </w:t>
      </w:r>
      <w:r>
        <w:t xml:space="preserve">| Evanston, IL | June 2015 – December 2017</w:t>
      </w:r>
    </w:p>
    <w:p>
      <w:pPr>
        <w:numPr>
          <w:ilvl w:val="0"/>
          <w:numId w:val="1002"/>
        </w:numPr>
        <w:pStyle w:val="Compact"/>
      </w:pPr>
      <w:r>
        <w:t xml:space="preserve">Delivered skilled occupational therapy services to pediatric and geriatric populations, focusing on improving motor skills, sensory processing, and daily living activities.</w:t>
      </w:r>
    </w:p>
    <w:p>
      <w:pPr>
        <w:numPr>
          <w:ilvl w:val="0"/>
          <w:numId w:val="1002"/>
        </w:numPr>
        <w:pStyle w:val="Compact"/>
      </w:pPr>
      <w:r>
        <w:t xml:space="preserve">Utilized advanced therapeutic techniques to address patients’ needs in acute care, outpatient clinics, and home health settings across the United States Chicago region.</w:t>
      </w:r>
    </w:p>
    <w:p>
      <w:pPr>
        <w:numPr>
          <w:ilvl w:val="0"/>
          <w:numId w:val="1002"/>
        </w:numPr>
        <w:pStyle w:val="Compact"/>
      </w:pPr>
      <w:r>
        <w:t xml:space="preserve">Implemented technology-driven solutions such as virtual reality simulations to enhance patient engagement and rehabilitation outcomes.</w:t>
      </w:r>
    </w:p>
    <w:p>
      <w:pPr>
        <w:numPr>
          <w:ilvl w:val="0"/>
          <w:numId w:val="1002"/>
        </w:numPr>
        <w:pStyle w:val="Compact"/>
      </w:pPr>
      <w:r>
        <w:t xml:space="preserve">Maintained detailed documentation of patient progress in compliance with state licensing requirements for occupational therapists in Illinois (United States Chicago).</w:t>
      </w:r>
    </w:p>
    <w:p>
      <w:pPr>
        <w:numPr>
          <w:ilvl w:val="0"/>
          <w:numId w:val="1002"/>
        </w:numPr>
        <w:pStyle w:val="Compact"/>
      </w:pPr>
      <w:r>
        <w:t xml:space="preserve">Participated in community outreach programs to raise awareness about the importance of occupational therapy in promoting health and independence.</w:t>
      </w:r>
    </w:p>
    <w:bookmarkEnd w:id="22"/>
    <w:bookmarkEnd w:id="23"/>
    <w:bookmarkStart w:id="26" w:name="education"/>
    <w:p>
      <w:pPr>
        <w:pStyle w:val="Heading2"/>
      </w:pPr>
      <w:r>
        <w:t xml:space="preserve">Education</w:t>
      </w:r>
    </w:p>
    <w:bookmarkStart w:id="24" w:name="Xdb9f9a6c812c9e90eeddd12a43702f6b65404d8"/>
    <w:p>
      <w:pPr>
        <w:pStyle w:val="Heading3"/>
      </w:pPr>
      <w:r>
        <w:t xml:space="preserve">Masters of Science in Occupational Therapy</w:t>
      </w:r>
    </w:p>
    <w:p>
      <w:pPr>
        <w:pStyle w:val="FirstParagraph"/>
      </w:pPr>
      <w:r>
        <w:rPr>
          <w:bCs/>
          <w:b/>
        </w:rPr>
        <w:t xml:space="preserve">Rush University Medical Center</w:t>
      </w:r>
      <w:r>
        <w:t xml:space="preserve"> </w:t>
      </w:r>
      <w:r>
        <w:t xml:space="preserve">| Chicago, IL | Graduated: May 2015</w:t>
      </w:r>
    </w:p>
    <w:p>
      <w:pPr>
        <w:numPr>
          <w:ilvl w:val="0"/>
          <w:numId w:val="1003"/>
        </w:numPr>
        <w:pStyle w:val="Compact"/>
      </w:pPr>
      <w:r>
        <w:t xml:space="preserve">Relevant coursework included neuroanatomy, kinesiology, and therapeutic interventions for diverse patient populations.</w:t>
      </w:r>
    </w:p>
    <w:p>
      <w:pPr>
        <w:numPr>
          <w:ilvl w:val="0"/>
          <w:numId w:val="1003"/>
        </w:numPr>
        <w:pStyle w:val="Compact"/>
      </w:pPr>
      <w:r>
        <w:t xml:space="preserve">Completed 600+ hours of clinical rotations in hospitals, schools, and rehabilitation facilities across the United States Chicago area.</w:t>
      </w:r>
    </w:p>
    <w:bookmarkEnd w:id="24"/>
    <w:bookmarkStart w:id="25" w:name="bachelor-of-arts-in-psychology"/>
    <w:p>
      <w:pPr>
        <w:pStyle w:val="Heading3"/>
      </w:pPr>
      <w:r>
        <w:t xml:space="preserve">Bachelor of Arts in Psychology</w:t>
      </w:r>
    </w:p>
    <w:p>
      <w:pPr>
        <w:pStyle w:val="FirstParagraph"/>
      </w:pPr>
      <w:r>
        <w:rPr>
          <w:bCs/>
          <w:b/>
        </w:rPr>
        <w:t xml:space="preserve">University of Illinois at Chicago</w:t>
      </w:r>
      <w:r>
        <w:t xml:space="preserve"> </w:t>
      </w:r>
      <w:r>
        <w:t xml:space="preserve">| Chicago, IL | Graduated: May 2013</w:t>
      </w:r>
    </w:p>
    <w:p>
      <w:pPr>
        <w:numPr>
          <w:ilvl w:val="0"/>
          <w:numId w:val="1004"/>
        </w:numPr>
        <w:pStyle w:val="Compact"/>
      </w:pPr>
      <w:r>
        <w:t xml:space="preserve">Focus on human behavior and cognitive processes to better understand patient needs and therapeutic approaches.</w:t>
      </w:r>
    </w:p>
    <w:bookmarkEnd w:id="25"/>
    <w:bookmarkEnd w:id="26"/>
    <w:bookmarkStart w:id="27" w:name="licenses-and-certifications"/>
    <w:p>
      <w:pPr>
        <w:pStyle w:val="Heading2"/>
      </w:pPr>
      <w:r>
        <w:t xml:space="preserve">Licenses and Certifications</w:t>
      </w:r>
    </w:p>
    <w:p>
      <w:pPr>
        <w:numPr>
          <w:ilvl w:val="0"/>
          <w:numId w:val="1005"/>
        </w:numPr>
        <w:pStyle w:val="Compact"/>
      </w:pPr>
      <w:r>
        <w:rPr>
          <w:bCs/>
          <w:b/>
        </w:rPr>
        <w:t xml:space="preserve">Licensed Occupational Therapist (Illinois)</w:t>
      </w:r>
      <w:r>
        <w:t xml:space="preserve"> </w:t>
      </w:r>
      <w:r>
        <w:t xml:space="preserve">– Illinois Department of Financial and Professional Regulation (IDFPR), 2015</w:t>
      </w:r>
    </w:p>
    <w:p>
      <w:pPr>
        <w:numPr>
          <w:ilvl w:val="0"/>
          <w:numId w:val="1005"/>
        </w:numPr>
        <w:pStyle w:val="Compact"/>
      </w:pPr>
      <w:r>
        <w:rPr>
          <w:bCs/>
          <w:b/>
        </w:rPr>
        <w:t xml:space="preserve">Certified in Geriatric Occupational Therapy (C-GOT)</w:t>
      </w:r>
      <w:r>
        <w:t xml:space="preserve"> </w:t>
      </w:r>
      <w:r>
        <w:t xml:space="preserve">– American Occupational Therapy Association (AOTA), 2019</w:t>
      </w:r>
    </w:p>
    <w:p>
      <w:pPr>
        <w:numPr>
          <w:ilvl w:val="0"/>
          <w:numId w:val="1005"/>
        </w:numPr>
        <w:pStyle w:val="Compact"/>
      </w:pPr>
      <w:r>
        <w:rPr>
          <w:bCs/>
          <w:b/>
        </w:rPr>
        <w:t xml:space="preserve">CPR and First Aid Certified</w:t>
      </w:r>
      <w:r>
        <w:t xml:space="preserve"> </w:t>
      </w:r>
      <w:r>
        <w:t xml:space="preserve">– American Red Cross, 2020</w:t>
      </w:r>
    </w:p>
    <w:p>
      <w:pPr>
        <w:numPr>
          <w:ilvl w:val="0"/>
          <w:numId w:val="1005"/>
        </w:numPr>
        <w:pStyle w:val="Compact"/>
      </w:pPr>
      <w:r>
        <w:rPr>
          <w:bCs/>
          <w:b/>
        </w:rPr>
        <w:t xml:space="preserve">Adaptive Equipment Specialist Certification</w:t>
      </w:r>
      <w:r>
        <w:t xml:space="preserve"> </w:t>
      </w:r>
      <w:r>
        <w:t xml:space="preserve">– National Board for Certification in Occupational Therapy (NBCOT), 2021</w:t>
      </w:r>
    </w:p>
    <w:bookmarkEnd w:id="27"/>
    <w:bookmarkStart w:id="28" w:name="skills-and-proficiencies"/>
    <w:p>
      <w:pPr>
        <w:pStyle w:val="Heading2"/>
      </w:pPr>
      <w:r>
        <w:t xml:space="preserve">Skills and Proficiencies</w:t>
      </w:r>
    </w:p>
    <w:p>
      <w:pPr>
        <w:numPr>
          <w:ilvl w:val="0"/>
          <w:numId w:val="1006"/>
        </w:numPr>
        <w:pStyle w:val="Compact"/>
      </w:pPr>
      <w:r>
        <w:t xml:space="preserve">Expertise in therapeutic interventions for physical, cognitive, and developmental disabilities.</w:t>
      </w:r>
    </w:p>
    <w:p>
      <w:pPr>
        <w:numPr>
          <w:ilvl w:val="0"/>
          <w:numId w:val="1006"/>
        </w:numPr>
        <w:pStyle w:val="Compact"/>
      </w:pPr>
      <w:r>
        <w:t xml:space="preserve">Proficient in using electronic health records (EHR) systems such as Epic and Cerner.</w:t>
      </w:r>
    </w:p>
    <w:p>
      <w:pPr>
        <w:numPr>
          <w:ilvl w:val="0"/>
          <w:numId w:val="1006"/>
        </w:numPr>
        <w:pStyle w:val="Compact"/>
      </w:pPr>
      <w:r>
        <w:t xml:space="preserve">Strong communication skills to educate patients, families, and healthcare professionals on occupational therapy goals.</w:t>
      </w:r>
    </w:p>
    <w:p>
      <w:pPr>
        <w:numPr>
          <w:ilvl w:val="0"/>
          <w:numId w:val="1006"/>
        </w:numPr>
        <w:pStyle w:val="Compact"/>
      </w:pPr>
      <w:r>
        <w:t xml:space="preserve">Knowledge of current trends in occupational therapy, including telehealth platforms for remote patient care in United States Chicago.</w:t>
      </w:r>
    </w:p>
    <w:p>
      <w:pPr>
        <w:numPr>
          <w:ilvl w:val="0"/>
          <w:numId w:val="1006"/>
        </w:numPr>
        <w:pStyle w:val="Compact"/>
      </w:pPr>
      <w:r>
        <w:t xml:space="preserve">Ability to work independently and as part of a team in fast-paced clinical environments.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Occupational Therapy Association (AOTA)</w:t>
      </w:r>
      <w:r>
        <w:t xml:space="preserve"> </w:t>
      </w:r>
      <w:r>
        <w:t xml:space="preserve">– Member since 2015</w:t>
      </w:r>
    </w:p>
    <w:p>
      <w:pPr>
        <w:numPr>
          <w:ilvl w:val="0"/>
          <w:numId w:val="1007"/>
        </w:numPr>
        <w:pStyle w:val="Compact"/>
      </w:pPr>
      <w:r>
        <w:rPr>
          <w:bCs/>
          <w:b/>
        </w:rPr>
        <w:t xml:space="preserve">Illinois Occupational Therapy Association (IOTA)</w:t>
      </w:r>
      <w:r>
        <w:t xml:space="preserve"> </w:t>
      </w:r>
      <w:r>
        <w:t xml:space="preserve">– Active member, 2016–Present</w:t>
      </w:r>
    </w:p>
    <w:p>
      <w:pPr>
        <w:numPr>
          <w:ilvl w:val="0"/>
          <w:numId w:val="1007"/>
        </w:numPr>
        <w:pStyle w:val="Compact"/>
      </w:pPr>
      <w:r>
        <w:rPr>
          <w:bCs/>
          <w:b/>
        </w:rPr>
        <w:t xml:space="preserve">Chicago Physical Therapy and Rehabilitation Society</w:t>
      </w:r>
      <w:r>
        <w:t xml:space="preserve"> </w:t>
      </w:r>
      <w:r>
        <w:t xml:space="preserve">– Volunteer contributor to educational workshops and community events.</w:t>
      </w:r>
    </w:p>
    <w:bookmarkEnd w:id="29"/>
    <w:bookmarkStart w:id="31" w:name="community-involvement"/>
    <w:p>
      <w:pPr>
        <w:pStyle w:val="Heading2"/>
      </w:pPr>
      <w:r>
        <w:t xml:space="preserve">Community Involvement</w:t>
      </w:r>
    </w:p>
    <w:bookmarkStart w:id="30" w:name="volunteer-occupational-therapist"/>
    <w:p>
      <w:pPr>
        <w:pStyle w:val="Heading3"/>
      </w:pPr>
      <w:r>
        <w:t xml:space="preserve">Volunteer Occupational Therapist</w:t>
      </w:r>
    </w:p>
    <w:p>
      <w:pPr>
        <w:pStyle w:val="FirstParagraph"/>
      </w:pPr>
      <w:r>
        <w:rPr>
          <w:bCs/>
          <w:b/>
        </w:rPr>
        <w:t xml:space="preserve">Chicago Access Network (CAN)</w:t>
      </w:r>
      <w:r>
        <w:t xml:space="preserve"> </w:t>
      </w:r>
      <w:r>
        <w:t xml:space="preserve">| Chicago, IL | 2019–Present</w:t>
      </w:r>
    </w:p>
    <w:p>
      <w:pPr>
        <w:numPr>
          <w:ilvl w:val="0"/>
          <w:numId w:val="1008"/>
        </w:numPr>
        <w:pStyle w:val="Compact"/>
      </w:pPr>
      <w:r>
        <w:t xml:space="preserve">Provided free occupational therapy services to underserved populations in the United States Chicago area.</w:t>
      </w:r>
    </w:p>
    <w:p>
      <w:pPr>
        <w:numPr>
          <w:ilvl w:val="0"/>
          <w:numId w:val="1008"/>
        </w:numPr>
        <w:pStyle w:val="Compact"/>
      </w:pPr>
      <w:r>
        <w:t xml:space="preserve">Designed adaptive tools and strategies to help individuals with disabilities access education and employment opportunities.</w:t>
      </w:r>
    </w:p>
    <w:bookmarkEnd w:id="30"/>
    <w:bookmarkEnd w:id="31"/>
    <w:bookmarkStart w:id="32" w:name="additional-information"/>
    <w:p>
      <w:pPr>
        <w:pStyle w:val="Heading2"/>
      </w:pPr>
      <w:r>
        <w:t xml:space="preserve">Additional Information</w:t>
      </w:r>
    </w:p>
    <w:p>
      <w:pPr>
        <w:pStyle w:val="FirstParagraph"/>
      </w:pPr>
      <w:r>
        <w:t xml:space="preserve">Fluent in Spanish, enabling effective communication with bilingual patients in the United States Chicago community. Committed to ongoing professional development through continuing education courses and workshops on emerging therapeutic techniques.</w:t>
      </w:r>
    </w:p>
    <w:p>
      <w:pPr>
        <w:pStyle w:val="BodyText"/>
      </w:pPr>
      <w:r>
        <w:t xml:space="preserve">© 2023 John Doe | Occupational Therapist in United States Chicago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United States Chicago</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