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4" w:name="X9fe1014b8517a49c86f7209af05725e35006be8"/>
    <w:p>
      <w:pPr>
        <w:pStyle w:val="Heading1"/>
      </w:pPr>
      <w:r>
        <w:t xml:space="preserve">Resume of an Occupational Therapist in Vietnam Ho Chi Minh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Thi Lan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nguyen.lan.ot@gmail.com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Occupational Therapist with over 7 years of experience in delivering personalized therapeutic interventions to clients in diverse settings across Vietnam Ho Chi Minh City. A graduate of the University of Medicine and Pharmacy, Ho Chi Minh City, I am dedicated to improving the quality of life for individuals through evidence-based occupational therapy practices. My expertise spans pediatric, geriatric, and rehabilitation services, with a strong focus on integrating cultural sensitivity and local healthcare needs into treatment plans. As an Occupational Therapist in Vietnam Ho Chi Minh City, I have worked closely with multidisciplinary teams to empower patients to achieve independence in daily activities while adhering to the standards of the Vietnam Association of Occupational Therapy (VAOT).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occupational-therapist"/>
    <w:p>
      <w:pPr>
        <w:pStyle w:val="Heading3"/>
      </w:pPr>
      <w:r>
        <w:t xml:space="preserve">Senior Occupational Therapist</w:t>
      </w:r>
    </w:p>
    <w:p>
      <w:pPr>
        <w:pStyle w:val="FirstParagraph"/>
      </w:pPr>
      <w:r>
        <w:rPr>
          <w:iCs/>
          <w:i/>
        </w:rPr>
        <w:t xml:space="preserve">Hospital for Tropical Diseases, District 5, Ho Chi Minh City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occupational therapy services to patients recovering from stroke, spinal cord injuries, and neurological disorders in Vietnam Ho Chi Minh City.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focusing on motor skills, cognitive function, and activities of daily living (ADLs) tailored to the cultural and environmental context of clients in Vietnam.</w:t>
      </w:r>
    </w:p>
    <w:p>
      <w:pPr>
        <w:numPr>
          <w:ilvl w:val="0"/>
          <w:numId w:val="1001"/>
        </w:numPr>
        <w:pStyle w:val="Compact"/>
      </w:pPr>
      <w:r>
        <w:t xml:space="preserve">Collaborated with physiotherapists, nurses, and social workers to ensure holistic care for patients at a leading hospital in Ho Chi Minh City.</w:t>
      </w:r>
    </w:p>
    <w:p>
      <w:pPr>
        <w:numPr>
          <w:ilvl w:val="0"/>
          <w:numId w:val="1001"/>
        </w:numPr>
        <w:pStyle w:val="Compact"/>
      </w:pPr>
      <w:r>
        <w:t xml:space="preserve">Conducted workshops on adaptive techniques for caregivers in Vietnam Ho Chi Minh City to support long-term patient recovery.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efficacy of occupational therapy interventions in post-stroke rehabilitation, presented at the VAOT Annual Conference 2022.</w:t>
      </w:r>
    </w:p>
    <w:bookmarkEnd w:id="22"/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iCs/>
          <w:i/>
        </w:rPr>
        <w:t xml:space="preserve">Vietnam Children’s Hospital, District 10, Ho Chi Minh City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pediatric occupational therapy, working with children aged 3–12 with developmental delays, autism spectrum disorder (ASD), and learning disabilities.</w:t>
      </w:r>
    </w:p>
    <w:p>
      <w:pPr>
        <w:numPr>
          <w:ilvl w:val="0"/>
          <w:numId w:val="1002"/>
        </w:numPr>
        <w:pStyle w:val="Compact"/>
      </w:pPr>
      <w:r>
        <w:t xml:space="preserve">Designed sensory integration activities and play-based therapies to enhance motor skills, social interaction, and academic performance in Vietnamese children.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parents on home-based therapeutic strategies to reinforce progress in Vietnam Ho Chi Minh City.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community outreach program that brought occupational therapy services to underserved areas in Ho Chi Minh City.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Hospital for Women and Children, District 5, Ho Chi Minh City | January 2014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 under the supervision of certified Occupational Therapists in Vietnam.</w:t>
      </w:r>
    </w:p>
    <w:p>
      <w:pPr>
        <w:numPr>
          <w:ilvl w:val="0"/>
          <w:numId w:val="1003"/>
        </w:numPr>
        <w:pStyle w:val="Compact"/>
      </w:pPr>
      <w:r>
        <w:t xml:space="preserve">Assisted in patient assessments and documentation, ensuring compliance with Vietnamese healthcare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case studies and team meetings to understand the role of occupational therapy in holistic patient care.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Occupational Therapy</w:t>
      </w:r>
      <w:r>
        <w:br/>
      </w:r>
      <w:r>
        <w:t xml:space="preserve">University of Medicine and Pharmacy, Ho Chi Minh City | Graduated 2014</w:t>
      </w:r>
    </w:p>
    <w:p>
      <w:pPr>
        <w:pStyle w:val="BodyText"/>
      </w:pPr>
      <w:r>
        <w:rPr>
          <w:bCs/>
          <w:b/>
        </w:rPr>
        <w:t xml:space="preserve">Certificate in Pediatric Occupational Therapy</w:t>
      </w:r>
      <w:r>
        <w:br/>
      </w:r>
      <w:r>
        <w:t xml:space="preserve">National Institute of Health, Vietnam | 2016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Registered Occupational Therapist in Vietnam (VAOT License No. 12345)</w:t>
      </w:r>
    </w:p>
    <w:p>
      <w:pPr>
        <w:numPr>
          <w:ilvl w:val="0"/>
          <w:numId w:val="1004"/>
        </w:numPr>
        <w:pStyle w:val="Compact"/>
      </w:pPr>
      <w:r>
        <w:t xml:space="preserve">Certified in Manual Therapy Techniques (International Federation of Orthopaedic Manipulative Therapists, 2019)</w:t>
      </w:r>
    </w:p>
    <w:p>
      <w:pPr>
        <w:numPr>
          <w:ilvl w:val="0"/>
          <w:numId w:val="1004"/>
        </w:numPr>
        <w:pStyle w:val="Compact"/>
      </w:pPr>
      <w:r>
        <w:t xml:space="preserve">First Aid and CPR Certification (Red Cross, 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occupational therapy assessment and intervention for diverse populations in Vietnam Ho Chi Minh City.</w:t>
      </w:r>
    </w:p>
    <w:p>
      <w:pPr>
        <w:numPr>
          <w:ilvl w:val="0"/>
          <w:numId w:val="1005"/>
        </w:numPr>
        <w:pStyle w:val="Compact"/>
      </w:pPr>
      <w:r>
        <w:t xml:space="preserve">Proficient in using assistive technology and adaptive equipment tailored to Vietnamese cultural practices.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in Vietnamese and English, with a focus on patient education and family involvement.</w:t>
      </w:r>
    </w:p>
    <w:p>
      <w:pPr>
        <w:numPr>
          <w:ilvl w:val="0"/>
          <w:numId w:val="1005"/>
        </w:numPr>
        <w:pStyle w:val="Compact"/>
      </w:pPr>
      <w:r>
        <w:t xml:space="preserve">Cultural competence in understanding the healthcare landscape of Vietnam, including traditional medicine integration.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collaboratively in multidisciplinary teams within hospital and community settings.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on Integrating Traditional Medicine in Occupational Therapy</w:t>
      </w:r>
      <w:r>
        <w:br/>
      </w:r>
      <w:r>
        <w:t xml:space="preserve">Vietnam Association of Occupational Therapy, 2021</w:t>
      </w:r>
    </w:p>
    <w:p>
      <w:pPr>
        <w:pStyle w:val="BodyText"/>
      </w:pPr>
      <w:r>
        <w:rPr>
          <w:bCs/>
          <w:b/>
        </w:rPr>
        <w:t xml:space="preserve">Conference on Neurorehabilitation in Stroke Patients</w:t>
      </w:r>
      <w:r>
        <w:br/>
      </w:r>
      <w:r>
        <w:t xml:space="preserve">Ho Chi Minh City University of Medicine and Pharmacy, 2020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occupational-therapy-volunteer"/>
    <w:p>
      <w:pPr>
        <w:pStyle w:val="Heading3"/>
      </w:pPr>
      <w:r>
        <w:t xml:space="preserve">Occupational Therapy Volunteer</w:t>
      </w:r>
    </w:p>
    <w:p>
      <w:pPr>
        <w:pStyle w:val="FirstParagraph"/>
      </w:pPr>
      <w:r>
        <w:rPr>
          <w:iCs/>
          <w:i/>
        </w:rPr>
        <w:t xml:space="preserve">Social Welfare Center for People with Disabilities, District 10, Ho Chi Minh City | 2019–Present</w:t>
      </w:r>
    </w:p>
    <w:p>
      <w:pPr>
        <w:numPr>
          <w:ilvl w:val="0"/>
          <w:numId w:val="1006"/>
        </w:numPr>
        <w:pStyle w:val="Compact"/>
      </w:pPr>
      <w:r>
        <w:t xml:space="preserve">Provided free occupational therapy sessions to underprivileged individuals with physical and cognitive impairments.</w:t>
      </w:r>
    </w:p>
    <w:p>
      <w:pPr>
        <w:numPr>
          <w:ilvl w:val="0"/>
          <w:numId w:val="1006"/>
        </w:numPr>
        <w:pStyle w:val="Compact"/>
      </w:pPr>
      <w:r>
        <w:t xml:space="preserve">Organized community events to raise awareness about the importance of occupational therapy in Vietnam.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Vietnamese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resume is tailored for the role of Occupational Therapist in Vietnam Ho Chi Minh City, emphasizing local expertise and cultural adaptability.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Occupational Therapist in Vietnam Ho Chi Minh City</dc:title>
  <dc:creator/>
  <dc:language>en</dc:language>
  <cp:keywords/>
  <dcterms:created xsi:type="dcterms:W3CDTF">2025-12-11T15:56:45Z</dcterms:created>
  <dcterms:modified xsi:type="dcterms:W3CDTF">2025-12-11T15:56:45Z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