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Melbourne</w:t>
      </w:r>
    </w:p>
    <w:bookmarkStart w:id="36" w:name="resume"/>
    <w:p>
      <w:pPr>
        <w:pStyle w:val="Heading1"/>
      </w:pPr>
      <w:r>
        <w:t xml:space="preserve">Resume</w:t>
      </w:r>
    </w:p>
    <w:bookmarkStart w:id="35" w:name="oceanographer-australia-melbourne"/>
    <w:p>
      <w:pPr>
        <w:pStyle w:val="Heading2"/>
      </w:pPr>
      <w:r>
        <w:t xml:space="preserve">Oceanographer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Contact:</w:t>
      </w:r>
      <w:r>
        <w:t xml:space="preserve"> </w:t>
      </w:r>
      <w:r>
        <w:t xml:space="preserve">+61 412 345 678 | jane.doe@example.com</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ecosystems of Australia's waters, including the Great Barrier Reef and Southern Ocean regions. Proficient in data analysis, fieldwork, and policy development to address climate change impacts on marine environments. Committed to contributing to sustainable practices in Melbourne’s maritime industries and conservation initiatives.</w:t>
      </w:r>
    </w:p>
    <w:bookmarkEnd w:id="21"/>
    <w:bookmarkStart w:id="25" w:name="professional-experience"/>
    <w:p>
      <w:pPr>
        <w:pStyle w:val="Heading3"/>
      </w:pPr>
      <w:r>
        <w:t xml:space="preserve">Professional Experience</w:t>
      </w:r>
    </w:p>
    <w:bookmarkStart w:id="22" w:name="oceanographic-researcher"/>
    <w:p>
      <w:pPr>
        <w:pStyle w:val="Heading4"/>
      </w:pPr>
      <w:r>
        <w:t xml:space="preserve">Oceanographic Researcher</w:t>
      </w:r>
    </w:p>
    <w:p>
      <w:pPr>
        <w:pStyle w:val="FirstParagraph"/>
      </w:pPr>
      <w:r>
        <w:rPr>
          <w:bCs/>
          <w:b/>
        </w:rPr>
        <w:t xml:space="preserve">Australian Institute of Marine Science (AIMS)</w:t>
      </w:r>
      <w:r>
        <w:t xml:space="preserve"> </w:t>
      </w:r>
      <w:r>
        <w:t xml:space="preserve">| Melbourne, Victoria, Australia</w:t>
      </w:r>
      <w:r>
        <w:br/>
      </w:r>
      <w:r>
        <w:rPr>
          <w:iCs/>
          <w:i/>
        </w:rPr>
        <w:t xml:space="preserve">2018 – Present</w:t>
      </w:r>
    </w:p>
    <w:p>
      <w:pPr>
        <w:numPr>
          <w:ilvl w:val="0"/>
          <w:numId w:val="1001"/>
        </w:numPr>
        <w:pStyle w:val="Compact"/>
      </w:pPr>
      <w:r>
        <w:t xml:space="preserve">Conducted extensive research on marine biodiversity in the Southern Ocean, focusing on species adaptation to rising sea temperatures.</w:t>
      </w:r>
    </w:p>
    <w:p>
      <w:pPr>
        <w:numPr>
          <w:ilvl w:val="0"/>
          <w:numId w:val="1001"/>
        </w:numPr>
        <w:pStyle w:val="Compact"/>
      </w:pPr>
      <w:r>
        <w:t xml:space="preserve">Collaborated with local universities and government agencies to develop coastal resilience strategies for Melbourne’s urbanized shorelines.</w:t>
      </w:r>
    </w:p>
    <w:p>
      <w:pPr>
        <w:numPr>
          <w:ilvl w:val="0"/>
          <w:numId w:val="1001"/>
        </w:numPr>
        <w:pStyle w:val="Compact"/>
      </w:pPr>
      <w:r>
        <w:t xml:space="preserve">Published peer-reviewed studies on ocean acidification impacts, featured in *Marine Ecology Progress Series* and *Australian Journal of Marine and Freshwater Research*.</w:t>
      </w:r>
    </w:p>
    <w:p>
      <w:pPr>
        <w:numPr>
          <w:ilvl w:val="0"/>
          <w:numId w:val="1001"/>
        </w:numPr>
        <w:pStyle w:val="Compact"/>
      </w:pPr>
      <w:r>
        <w:t xml:space="preserve">Managed field expeditions to collect water quality data, using advanced sonar and satellite imaging technologies.</w:t>
      </w:r>
    </w:p>
    <w:bookmarkEnd w:id="22"/>
    <w:bookmarkStart w:id="23" w:name="marine-scientist"/>
    <w:p>
      <w:pPr>
        <w:pStyle w:val="Heading4"/>
      </w:pPr>
      <w:r>
        <w:t xml:space="preserve">Marine Scientist</w:t>
      </w:r>
    </w:p>
    <w:p>
      <w:pPr>
        <w:pStyle w:val="FirstParagraph"/>
      </w:pPr>
      <w:r>
        <w:rPr>
          <w:bCs/>
          <w:b/>
        </w:rPr>
        <w:t xml:space="preserve">Victorian Government Department of Environment, Land, Water and Planning (DELWP)</w:t>
      </w:r>
      <w:r>
        <w:t xml:space="preserve"> </w:t>
      </w:r>
      <w:r>
        <w:t xml:space="preserve">| Melbourne, Victoria, Australia</w:t>
      </w:r>
      <w:r>
        <w:br/>
      </w:r>
      <w:r>
        <w:rPr>
          <w:iCs/>
          <w:i/>
        </w:rPr>
        <w:t xml:space="preserve">2015 – 2018</w:t>
      </w:r>
    </w:p>
    <w:p>
      <w:pPr>
        <w:numPr>
          <w:ilvl w:val="0"/>
          <w:numId w:val="1002"/>
        </w:numPr>
        <w:pStyle w:val="Compact"/>
      </w:pPr>
      <w:r>
        <w:t xml:space="preserve">Developed environmental monitoring programs for Port Phillip Bay and Westernport estuaries to assess pollution levels and habitat health.</w:t>
      </w:r>
    </w:p>
    <w:p>
      <w:pPr>
        <w:numPr>
          <w:ilvl w:val="0"/>
          <w:numId w:val="1002"/>
        </w:numPr>
        <w:pStyle w:val="Compact"/>
      </w:pPr>
      <w:r>
        <w:t xml:space="preserve">Advised policymakers on marine conservation strategies aligned with Australia’s National Ocean Policy, emphasizing Melbourne’s role in regional sustainability.</w:t>
      </w:r>
    </w:p>
    <w:p>
      <w:pPr>
        <w:numPr>
          <w:ilvl w:val="0"/>
          <w:numId w:val="1002"/>
        </w:numPr>
        <w:pStyle w:val="Compact"/>
      </w:pPr>
      <w:r>
        <w:t xml:space="preserve">Trained local stakeholders, including fishermen and tourism operators, in sustainable practices to reduce ecological footprints.</w:t>
      </w:r>
    </w:p>
    <w:p>
      <w:pPr>
        <w:numPr>
          <w:ilvl w:val="0"/>
          <w:numId w:val="1002"/>
        </w:numPr>
        <w:pStyle w:val="Compact"/>
      </w:pPr>
      <w:r>
        <w:t xml:space="preserve">Created interactive GIS maps to visualize marine data for public engagement and educational campaigns in Victoria.</w:t>
      </w:r>
    </w:p>
    <w:bookmarkEnd w:id="23"/>
    <w:bookmarkStart w:id="24" w:name="research-assistant"/>
    <w:p>
      <w:pPr>
        <w:pStyle w:val="Heading4"/>
      </w:pPr>
      <w:r>
        <w:t xml:space="preserve">Research Assistant</w:t>
      </w:r>
    </w:p>
    <w:p>
      <w:pPr>
        <w:pStyle w:val="FirstParagraph"/>
      </w:pPr>
      <w:r>
        <w:rPr>
          <w:bCs/>
          <w:b/>
        </w:rPr>
        <w:t xml:space="preserve">University of Melbourne School of Earth Sciences</w:t>
      </w:r>
      <w:r>
        <w:t xml:space="preserve"> </w:t>
      </w:r>
      <w:r>
        <w:t xml:space="preserve">| Melbourne, Victoria, Australia</w:t>
      </w:r>
      <w:r>
        <w:br/>
      </w:r>
      <w:r>
        <w:rPr>
          <w:iCs/>
          <w:i/>
        </w:rPr>
        <w:t xml:space="preserve">2012 – 2015</w:t>
      </w:r>
    </w:p>
    <w:p>
      <w:pPr>
        <w:numPr>
          <w:ilvl w:val="0"/>
          <w:numId w:val="1003"/>
        </w:numPr>
        <w:pStyle w:val="Compact"/>
      </w:pPr>
      <w:r>
        <w:t xml:space="preserve">Supported projects on microplastic contamination in coastal waters, contributing to a landmark study published in *Environmental Science &amp; Technology*.</w:t>
      </w:r>
    </w:p>
    <w:p>
      <w:pPr>
        <w:numPr>
          <w:ilvl w:val="0"/>
          <w:numId w:val="1003"/>
        </w:numPr>
        <w:pStyle w:val="Compact"/>
      </w:pPr>
      <w:r>
        <w:t xml:space="preserve">Participated in international collaborations with institutions like the CSIRO, focusing on climate modeling for marine ecosystems.</w:t>
      </w:r>
    </w:p>
    <w:p>
      <w:pPr>
        <w:numPr>
          <w:ilvl w:val="0"/>
          <w:numId w:val="1003"/>
        </w:numPr>
        <w:pStyle w:val="Compact"/>
      </w:pPr>
      <w:r>
        <w:t xml:space="preserve">Presented findings at the Australian Marine Sciences Association (AMSA) conference, earning recognition as an emerging leader in oceanography.</w:t>
      </w:r>
    </w:p>
    <w:bookmarkEnd w:id="24"/>
    <w:bookmarkEnd w:id="25"/>
    <w:bookmarkStart w:id="26" w:name="education"/>
    <w:p>
      <w:pPr>
        <w:pStyle w:val="Heading3"/>
      </w:pPr>
      <w:r>
        <w:t xml:space="preserve">Education</w:t>
      </w:r>
    </w:p>
    <w:p>
      <w:pPr>
        <w:pStyle w:val="FirstParagraph"/>
      </w:pPr>
      <w:r>
        <w:rPr>
          <w:bCs/>
          <w:b/>
        </w:rPr>
        <w:t xml:space="preserve">PhD in Oceanography</w:t>
      </w:r>
      <w:r>
        <w:br/>
      </w:r>
      <w:r>
        <w:t xml:space="preserve">University of Melbourne, Victoria, Australia</w:t>
      </w:r>
      <w:r>
        <w:br/>
      </w:r>
      <w:r>
        <w:t xml:space="preserve">2012 – 2015</w:t>
      </w:r>
    </w:p>
    <w:p>
      <w:pPr>
        <w:pStyle w:val="BodyText"/>
      </w:pPr>
      <w:r>
        <w:rPr>
          <w:bCs/>
          <w:b/>
        </w:rPr>
        <w:t xml:space="preserve">MSc in Marine Environmental Science</w:t>
      </w:r>
      <w:r>
        <w:br/>
      </w:r>
      <w:r>
        <w:t xml:space="preserve">Australian National University (ANU), Canberra, Australia</w:t>
      </w:r>
      <w:r>
        <w:br/>
      </w:r>
      <w:r>
        <w:t xml:space="preserve">2009 – 2012</w:t>
      </w:r>
    </w:p>
    <w:p>
      <w:pPr>
        <w:pStyle w:val="BodyText"/>
      </w:pPr>
      <w:r>
        <w:rPr>
          <w:bCs/>
          <w:b/>
        </w:rPr>
        <w:t xml:space="preserve">BSc in Environmental Science</w:t>
      </w:r>
      <w:r>
        <w:br/>
      </w:r>
      <w:r>
        <w:t xml:space="preserve">Monash University, Victoria, Australia</w:t>
      </w:r>
      <w:r>
        <w:br/>
      </w:r>
      <w:r>
        <w:t xml:space="preserve">2006 – 2009</w:t>
      </w:r>
    </w:p>
    <w:bookmarkEnd w:id="26"/>
    <w:bookmarkStart w:id="27" w:name="skills"/>
    <w:p>
      <w:pPr>
        <w:pStyle w:val="Heading3"/>
      </w:pPr>
      <w:r>
        <w:t xml:space="preserve">Skills</w:t>
      </w:r>
    </w:p>
    <w:p>
      <w:pPr>
        <w:numPr>
          <w:ilvl w:val="0"/>
          <w:numId w:val="1004"/>
        </w:numPr>
        <w:pStyle w:val="Compact"/>
      </w:pPr>
      <w:r>
        <w:t xml:space="preserve">Advanced data analysis (Python, R, GIS)</w:t>
      </w:r>
    </w:p>
    <w:p>
      <w:pPr>
        <w:numPr>
          <w:ilvl w:val="0"/>
          <w:numId w:val="1004"/>
        </w:numPr>
        <w:pStyle w:val="Compact"/>
      </w:pPr>
      <w:r>
        <w:t xml:space="preserve">Oceanographic instrumentation (CTD sensors, acoustic Doppler current profilers)</w:t>
      </w:r>
    </w:p>
    <w:p>
      <w:pPr>
        <w:numPr>
          <w:ilvl w:val="0"/>
          <w:numId w:val="1004"/>
        </w:numPr>
        <w:pStyle w:val="Compact"/>
      </w:pPr>
      <w:r>
        <w:t xml:space="preserve">Marine policy development and stakeholder engagement</w:t>
      </w:r>
    </w:p>
    <w:p>
      <w:pPr>
        <w:numPr>
          <w:ilvl w:val="0"/>
          <w:numId w:val="1004"/>
        </w:numPr>
        <w:pStyle w:val="Compact"/>
      </w:pPr>
      <w:r>
        <w:t xml:space="preserve">Fieldwork in Australia’s diverse marine environments</w:t>
      </w:r>
    </w:p>
    <w:p>
      <w:pPr>
        <w:numPr>
          <w:ilvl w:val="0"/>
          <w:numId w:val="1004"/>
        </w:numPr>
        <w:pStyle w:val="Compact"/>
      </w:pPr>
      <w:r>
        <w:t xml:space="preserve">Publication of scientific research in high-impact journals</w:t>
      </w:r>
    </w:p>
    <w:p>
      <w:pPr>
        <w:numPr>
          <w:ilvl w:val="0"/>
          <w:numId w:val="1004"/>
        </w:numPr>
        <w:pStyle w:val="Compact"/>
      </w:pPr>
      <w:r>
        <w:t xml:space="preserve">Cross-cultural collaboration with Indigenous communities for traditional ecological knowledge integration</w:t>
      </w:r>
    </w:p>
    <w:bookmarkEnd w:id="27"/>
    <w:bookmarkStart w:id="31" w:name="projects-publications"/>
    <w:p>
      <w:pPr>
        <w:pStyle w:val="Heading3"/>
      </w:pPr>
      <w:r>
        <w:t xml:space="preserve">Projects &amp; Publications</w:t>
      </w:r>
    </w:p>
    <w:bookmarkStart w:id="28" w:name="Xa652c08450aaf8e562c5ab9d4d222a769260f34"/>
    <w:p>
      <w:pPr>
        <w:pStyle w:val="Heading4"/>
      </w:pPr>
      <w:r>
        <w:t xml:space="preserve">Project: Coastal Resilience in Melbourne (2021)</w:t>
      </w:r>
    </w:p>
    <w:p>
      <w:pPr>
        <w:pStyle w:val="FirstParagraph"/>
      </w:pPr>
      <w:r>
        <w:t xml:space="preserve">Australia’s Department of Climate Change, Energy, Environment and Water (DCCEEW) funded initiative to model sea-level rise impacts on Melbourne’s coastal infrastructure. Led a team of 15 researchers to produce a 5-year adaptation plan adopted by the City of Melbourne.</w:t>
      </w:r>
    </w:p>
    <w:bookmarkEnd w:id="28"/>
    <w:bookmarkStart w:id="29" w:name="X4230498b5fcd45e50de71b8c3cc3203f0225c24"/>
    <w:p>
      <w:pPr>
        <w:pStyle w:val="Heading4"/>
      </w:pPr>
      <w:r>
        <w:t xml:space="preserve">Publication: "Microplastics in Australian Coastal Waters: A Case Study of Port Phillip Bay" (2020)</w:t>
      </w:r>
    </w:p>
    <w:p>
      <w:pPr>
        <w:pStyle w:val="FirstParagraph"/>
      </w:pPr>
      <w:r>
        <w:t xml:space="preserve">Co-authored with colleagues at AIMS, this study highlighted the prevalence of microplastics in Victoria’s estuaries and influenced local legislation to restrict single-use plastics.</w:t>
      </w:r>
    </w:p>
    <w:bookmarkEnd w:id="29"/>
    <w:bookmarkStart w:id="30" w:name="X978e125950c687db9050b24ad92ca85a22fdd00"/>
    <w:p>
      <w:pPr>
        <w:pStyle w:val="Heading4"/>
      </w:pPr>
      <w:r>
        <w:t xml:space="preserve">Project: Southern Ocean Climate Monitoring (2019)</w:t>
      </w:r>
    </w:p>
    <w:p>
      <w:pPr>
        <w:pStyle w:val="FirstParagraph"/>
      </w:pPr>
      <w:r>
        <w:t xml:space="preserve">Collaborated with CSIRO to deploy autonomous underwater drones for real-time temperature and salinity data collection, contributing to global climate models.</w:t>
      </w:r>
    </w:p>
    <w:bookmarkEnd w:id="30"/>
    <w:bookmarkEnd w:id="31"/>
    <w:bookmarkStart w:id="32" w:name="awards-recognitions"/>
    <w:p>
      <w:pPr>
        <w:pStyle w:val="Heading3"/>
      </w:pPr>
      <w:r>
        <w:t xml:space="preserve">Awards &amp; Recognitions</w:t>
      </w:r>
    </w:p>
    <w:p>
      <w:pPr>
        <w:numPr>
          <w:ilvl w:val="0"/>
          <w:numId w:val="1005"/>
        </w:numPr>
        <w:pStyle w:val="Compact"/>
      </w:pPr>
      <w:r>
        <w:t xml:space="preserve">2021 Victorian Marine Science Excellence Award (for contributions to Port Phillip Bay restoration)</w:t>
      </w:r>
    </w:p>
    <w:p>
      <w:pPr>
        <w:numPr>
          <w:ilvl w:val="0"/>
          <w:numId w:val="1005"/>
        </w:numPr>
        <w:pStyle w:val="Compact"/>
      </w:pPr>
      <w:r>
        <w:t xml:space="preserve">2019 Australian Institute of Physics Medal for Environmental Research</w:t>
      </w:r>
    </w:p>
    <w:p>
      <w:pPr>
        <w:numPr>
          <w:ilvl w:val="0"/>
          <w:numId w:val="1005"/>
        </w:numPr>
        <w:pStyle w:val="Compact"/>
      </w:pPr>
      <w:r>
        <w:t xml:space="preserve">2017 AMSA Early Career Researcher Grant</w:t>
      </w:r>
    </w:p>
    <w:bookmarkEnd w:id="32"/>
    <w:bookmarkStart w:id="33" w:name="professional-affiliations"/>
    <w:p>
      <w:pPr>
        <w:pStyle w:val="Heading3"/>
      </w:pPr>
      <w:r>
        <w:t xml:space="preserve">Professional Affiliations</w:t>
      </w:r>
    </w:p>
    <w:p>
      <w:pPr>
        <w:pStyle w:val="FirstParagraph"/>
      </w:pPr>
      <w:r>
        <w:rPr>
          <w:bCs/>
          <w:b/>
        </w:rPr>
        <w:t xml:space="preserve">Australian Marine Sciences Association (AMSA)</w:t>
      </w:r>
      <w:r>
        <w:br/>
      </w:r>
      <w:r>
        <w:t xml:space="preserve">Member since 2015; served on the Policy Committee to advocate for marine protected areas in Victoria.</w:t>
      </w:r>
    </w:p>
    <w:p>
      <w:pPr>
        <w:pStyle w:val="BodyText"/>
      </w:pPr>
      <w:r>
        <w:rPr>
          <w:bCs/>
          <w:b/>
        </w:rPr>
        <w:t xml:space="preserve">International Union for Conservation of Nature (IUCN)</w:t>
      </w:r>
      <w:r>
        <w:br/>
      </w:r>
      <w:r>
        <w:t xml:space="preserve">Contributed to Australia’s regional task force on coral reef conservation.</w:t>
      </w:r>
    </w:p>
    <w:bookmarkEnd w:id="33"/>
    <w:bookmarkStart w:id="34" w:name="references"/>
    <w:p>
      <w:pPr>
        <w:pStyle w:val="Heading3"/>
      </w:pPr>
      <w:r>
        <w:t xml:space="preserve">References</w:t>
      </w:r>
    </w:p>
    <w:p>
      <w:pPr>
        <w:pStyle w:val="FirstParagraph"/>
      </w:pPr>
      <w:r>
        <w:t xml:space="preserve">Available upon request. Contact: jane.doe@example.com</w:t>
      </w:r>
    </w:p>
    <w:bookmarkEnd w:id="34"/>
    <w:p>
      <w:pPr>
        <w:pStyle w:val="BodyText"/>
      </w:pPr>
      <w:r>
        <w:t xml:space="preserve">This resume is tailored for oceanographic opportunities in Australia, with a focus on Melbourne’s marine ecosystems and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Melbourne</dc:title>
  <dc:creator/>
  <dc:language>en</dc:language>
  <cp:keywords/>
  <dcterms:created xsi:type="dcterms:W3CDTF">2025-12-11T06:29:29Z</dcterms:created>
  <dcterms:modified xsi:type="dcterms:W3CDTF">2025-12-11T06:29:29Z</dcterms:modified>
</cp:coreProperties>
</file>

<file path=docProps/custom.xml><?xml version="1.0" encoding="utf-8"?>
<Properties xmlns="http://schemas.openxmlformats.org/officeDocument/2006/custom-properties" xmlns:vt="http://schemas.openxmlformats.org/officeDocument/2006/docPropsVTypes"/>
</file>