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33" w:name="resume"/>
    <w:p>
      <w:pPr>
        <w:pStyle w:val="Heading1"/>
      </w:pPr>
      <w:r>
        <w:rPr>
          <w:bCs/>
          <w:b/>
        </w:rPr>
        <w:t xml:space="preserve">Resume</w:t>
      </w:r>
    </w:p>
    <w:bookmarkStart w:id="32" w:name="oceanographer-canada-montreal"/>
    <w:p>
      <w:pPr>
        <w:pStyle w:val="Heading2"/>
      </w:pPr>
      <w:r>
        <w:t xml:space="preserve">Oceanographer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alex.carter.oceanographer@gmail.com</w:t>
      </w:r>
      <w:r>
        <w:br/>
      </w:r>
      <w:r>
        <w:rPr>
          <w:bCs/>
          <w:b/>
        </w:rPr>
        <w:t xml:space="preserve">Phone:</w:t>
      </w:r>
      <w:r>
        <w:t xml:space="preserve"> </w:t>
      </w:r>
      <w:r>
        <w:t xml:space="preserve">+1 (514) 555-0198</w:t>
      </w:r>
      <w:r>
        <w:br/>
      </w: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dedicated and passionate Oceanographer with over a decade of experience in marine research, coastal ecosystem management, and environmental policy development. Specializing in the unique challenges of Canada's maritime regions, particularly Montreal and its surrounding waters. Committed to advancing scientific understanding of oceanic systems while addressing critical issues such as climate change, biodiversity conservation, and sustainable resource management. Proven track record of leading interdisciplinary projects that align with Canada Montreal's goals for environmental resilience and innovation.</w:t>
      </w:r>
    </w:p>
    <w:bookmarkEnd w:id="21"/>
    <w:bookmarkStart w:id="22" w:name="education"/>
    <w:p>
      <w:pPr>
        <w:pStyle w:val="Heading3"/>
      </w:pPr>
      <w:r>
        <w:t xml:space="preserve">Education</w:t>
      </w:r>
    </w:p>
    <w:p>
      <w:pPr>
        <w:numPr>
          <w:ilvl w:val="0"/>
          <w:numId w:val="1001"/>
        </w:numPr>
        <w:pStyle w:val="Compact"/>
      </w:pPr>
      <w:r>
        <w:rPr>
          <w:bCs/>
          <w:b/>
        </w:rPr>
        <w:t xml:space="preserve">M.Sc. Oceanography</w:t>
      </w:r>
      <w:r>
        <w:t xml:space="preserve">, McGill University, Montreal, Canada (2012–2015)</w:t>
      </w:r>
    </w:p>
    <w:p>
      <w:pPr>
        <w:numPr>
          <w:ilvl w:val="0"/>
          <w:numId w:val="1001"/>
        </w:numPr>
        <w:pStyle w:val="Compact"/>
      </w:pPr>
      <w:r>
        <w:rPr>
          <w:bCs/>
          <w:b/>
        </w:rPr>
        <w:t xml:space="preserve">B.Sc. Environmental Science</w:t>
      </w:r>
      <w:r>
        <w:t xml:space="preserve">, University of British Columbia, Vancouver, Canada (2008–2012)</w:t>
      </w:r>
    </w:p>
    <w:bookmarkEnd w:id="22"/>
    <w:bookmarkStart w:id="26" w:name="professional-experience"/>
    <w:p>
      <w:pPr>
        <w:pStyle w:val="Heading3"/>
      </w:pPr>
      <w:r>
        <w:t xml:space="preserve">Professional Experience</w:t>
      </w:r>
    </w:p>
    <w:bookmarkStart w:id="23" w:name="oceanographer-research-lead"/>
    <w:p>
      <w:pPr>
        <w:pStyle w:val="Heading4"/>
      </w:pPr>
      <w:r>
        <w:rPr>
          <w:bCs/>
          <w:b/>
        </w:rPr>
        <w:t xml:space="preserve">Oceanographer Research Lead</w:t>
      </w:r>
    </w:p>
    <w:p>
      <w:pPr>
        <w:pStyle w:val="FirstParagraph"/>
      </w:pPr>
      <w:r>
        <w:rPr>
          <w:iCs/>
          <w:i/>
        </w:rPr>
        <w:t xml:space="preserve">Environment Canada – Montreal Regional Office</w:t>
      </w:r>
      <w:r>
        <w:t xml:space="preserve"> </w:t>
      </w:r>
      <w:r>
        <w:t xml:space="preserve">| 2018–Present</w:t>
      </w:r>
    </w:p>
    <w:p>
      <w:pPr>
        <w:numPr>
          <w:ilvl w:val="0"/>
          <w:numId w:val="1002"/>
        </w:numPr>
        <w:pStyle w:val="Compact"/>
      </w:pPr>
      <w:r>
        <w:t xml:space="preserve">Directed research initiatives on coastal erosion and water quality monitoring in the St. Lawrence River, a critical waterway for Canada Montreal's economy and ecology.</w:t>
      </w:r>
    </w:p>
    <w:p>
      <w:pPr>
        <w:numPr>
          <w:ilvl w:val="0"/>
          <w:numId w:val="1002"/>
        </w:numPr>
        <w:pStyle w:val="Compact"/>
      </w:pPr>
      <w:r>
        <w:t xml:space="preserve">Collaborated with local municipalities to develop adaptive management strategies for rising sea levels and extreme weather events linked to climate change.</w:t>
      </w:r>
    </w:p>
    <w:p>
      <w:pPr>
        <w:numPr>
          <w:ilvl w:val="0"/>
          <w:numId w:val="1002"/>
        </w:numPr>
        <w:pStyle w:val="Compact"/>
      </w:pPr>
      <w:r>
        <w:t xml:space="preserve">Published peer-reviewed studies on the effects of industrial runoff on aquatic biodiversity, contributing to national environmental regulations.</w:t>
      </w:r>
    </w:p>
    <w:bookmarkEnd w:id="23"/>
    <w:bookmarkStart w:id="24" w:name="marine-ecologist"/>
    <w:p>
      <w:pPr>
        <w:pStyle w:val="Heading4"/>
      </w:pPr>
      <w:r>
        <w:rPr>
          <w:bCs/>
          <w:b/>
        </w:rPr>
        <w:t xml:space="preserve">Marine Ecologist</w:t>
      </w:r>
    </w:p>
    <w:p>
      <w:pPr>
        <w:pStyle w:val="FirstParagraph"/>
      </w:pPr>
      <w:r>
        <w:rPr>
          <w:iCs/>
          <w:i/>
        </w:rPr>
        <w:t xml:space="preserve">Montreal Institute for Oceanic Studies (MIOS)</w:t>
      </w:r>
      <w:r>
        <w:t xml:space="preserve"> </w:t>
      </w:r>
      <w:r>
        <w:t xml:space="preserve">| 2015–2018</w:t>
      </w:r>
    </w:p>
    <w:p>
      <w:pPr>
        <w:numPr>
          <w:ilvl w:val="0"/>
          <w:numId w:val="1003"/>
        </w:numPr>
        <w:pStyle w:val="Compact"/>
      </w:pPr>
      <w:r>
        <w:t xml:space="preserve">Conducted fieldwork in the Gulf of St. Lawrence, analyzing marine species distribution and habitat health. Supported conservation efforts for endangered species like the beluga whale.</w:t>
      </w:r>
    </w:p>
    <w:p>
      <w:pPr>
        <w:numPr>
          <w:ilvl w:val="0"/>
          <w:numId w:val="1003"/>
        </w:numPr>
        <w:pStyle w:val="Compact"/>
      </w:pPr>
      <w:r>
        <w:t xml:space="preserve">Developed data visualization tools to communicate complex oceanographic findings to policymakers in Canada Montreal, ensuring informed decision-making.</w:t>
      </w:r>
    </w:p>
    <w:p>
      <w:pPr>
        <w:numPr>
          <w:ilvl w:val="0"/>
          <w:numId w:val="1003"/>
        </w:numPr>
        <w:pStyle w:val="Compact"/>
      </w:pPr>
      <w:r>
        <w:t xml:space="preserve">Contributed to international projects funded by the Canadian Department of Fisheries and Oceans (DFO), focusing on sustainable fisheries management.</w:t>
      </w:r>
    </w:p>
    <w:bookmarkEnd w:id="24"/>
    <w:bookmarkStart w:id="25" w:name="research-assistant"/>
    <w:p>
      <w:pPr>
        <w:pStyle w:val="Heading4"/>
      </w:pPr>
      <w:r>
        <w:rPr>
          <w:bCs/>
          <w:b/>
        </w:rPr>
        <w:t xml:space="preserve">Research Assistant</w:t>
      </w:r>
    </w:p>
    <w:p>
      <w:pPr>
        <w:pStyle w:val="FirstParagraph"/>
      </w:pPr>
      <w:r>
        <w:rPr>
          <w:iCs/>
          <w:i/>
        </w:rPr>
        <w:t xml:space="preserve">McGill University – Marine Science Division</w:t>
      </w:r>
      <w:r>
        <w:t xml:space="preserve"> </w:t>
      </w:r>
      <w:r>
        <w:t xml:space="preserve">| 2012–2015</w:t>
      </w:r>
    </w:p>
    <w:p>
      <w:pPr>
        <w:numPr>
          <w:ilvl w:val="0"/>
          <w:numId w:val="1004"/>
        </w:numPr>
        <w:pStyle w:val="Compact"/>
      </w:pPr>
      <w:r>
        <w:t xml:space="preserve">Aided in the analysis of long-term datasets on ocean acidification, with a focus on its impact on shellfish populations in the Gulf of St. Lawrence.</w:t>
      </w:r>
    </w:p>
    <w:p>
      <w:pPr>
        <w:numPr>
          <w:ilvl w:val="0"/>
          <w:numId w:val="1004"/>
        </w:numPr>
        <w:pStyle w:val="Compact"/>
      </w:pPr>
      <w:r>
        <w:t xml:space="preserve">Participated in expeditions aboard research vessels, collecting samples and deploying remote sensing equipment to monitor oceanic conditions.</w:t>
      </w:r>
    </w:p>
    <w:p>
      <w:pPr>
        <w:numPr>
          <w:ilvl w:val="0"/>
          <w:numId w:val="1004"/>
        </w:numPr>
        <w:pStyle w:val="Compact"/>
      </w:pPr>
      <w:r>
        <w:t xml:space="preserve">Presented findings at national conferences, fostering collaboration between Canadian and international researchers.</w:t>
      </w:r>
    </w:p>
    <w:bookmarkEnd w:id="25"/>
    <w:bookmarkEnd w:id="26"/>
    <w:bookmarkStart w:id="27"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R, Python, and GIS software for spatial analysis of marine environments.</w:t>
      </w:r>
    </w:p>
    <w:p>
      <w:pPr>
        <w:numPr>
          <w:ilvl w:val="0"/>
          <w:numId w:val="1005"/>
        </w:numPr>
        <w:pStyle w:val="Compact"/>
      </w:pPr>
      <w:r>
        <w:rPr>
          <w:bCs/>
          <w:b/>
        </w:rPr>
        <w:t xml:space="preserve">Fieldwork:</w:t>
      </w:r>
      <w:r>
        <w:t xml:space="preserve"> </w:t>
      </w:r>
      <w:r>
        <w:t xml:space="preserve">Experienced in deploying and maintaining oceanographic instruments (e.g., CTD sensors, drifters) in diverse aquatic conditions.</w:t>
      </w:r>
    </w:p>
    <w:p>
      <w:pPr>
        <w:numPr>
          <w:ilvl w:val="0"/>
          <w:numId w:val="1005"/>
        </w:numPr>
        <w:pStyle w:val="Compact"/>
      </w:pPr>
      <w:r>
        <w:rPr>
          <w:bCs/>
          <w:b/>
        </w:rPr>
        <w:t xml:space="preserve">Policy Development:</w:t>
      </w:r>
      <w:r>
        <w:t xml:space="preserve"> </w:t>
      </w:r>
      <w:r>
        <w:t xml:space="preserve">Skilled in translating scientific research into actionable policies for Canadian environmental agencies.</w:t>
      </w:r>
    </w:p>
    <w:p>
      <w:pPr>
        <w:numPr>
          <w:ilvl w:val="0"/>
          <w:numId w:val="1005"/>
        </w:numPr>
        <w:pStyle w:val="Compact"/>
      </w:pPr>
      <w:r>
        <w:rPr>
          <w:bCs/>
          <w:b/>
        </w:rPr>
        <w:t xml:space="preserve">Communication:</w:t>
      </w:r>
      <w:r>
        <w:t xml:space="preserve"> </w:t>
      </w:r>
      <w:r>
        <w:t xml:space="preserve">Adept at presenting technical findings to non-specialist audiences, including government officials and community stakeholders in Canada Montreal.</w:t>
      </w:r>
    </w:p>
    <w:p>
      <w:pPr>
        <w:numPr>
          <w:ilvl w:val="0"/>
          <w:numId w:val="1005"/>
        </w:numPr>
        <w:pStyle w:val="Compact"/>
      </w:pPr>
      <w:r>
        <w:rPr>
          <w:bCs/>
          <w:b/>
        </w:rPr>
        <w:t xml:space="preserve">Languages:</w:t>
      </w:r>
      <w:r>
        <w:t xml:space="preserve"> </w:t>
      </w:r>
      <w:r>
        <w:t xml:space="preserve">Fluent in English and French, with a strong understanding of Canadian environmental terminology in both languages.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Professional Biologist (P.Biol.)</w:t>
      </w:r>
      <w:r>
        <w:t xml:space="preserve"> </w:t>
      </w:r>
      <w:r>
        <w:t xml:space="preserve">– Canadian Society of Ecology and Evolution (2019)</w:t>
      </w:r>
    </w:p>
    <w:p>
      <w:pPr>
        <w:numPr>
          <w:ilvl w:val="0"/>
          <w:numId w:val="1006"/>
        </w:numPr>
        <w:pStyle w:val="Compact"/>
      </w:pPr>
      <w:r>
        <w:rPr>
          <w:bCs/>
          <w:b/>
        </w:rPr>
        <w:t xml:space="preserve">Advanced GIS Certification</w:t>
      </w:r>
      <w:r>
        <w:t xml:space="preserve">, Esri Training (2017)</w:t>
      </w:r>
    </w:p>
    <w:p>
      <w:pPr>
        <w:numPr>
          <w:ilvl w:val="0"/>
          <w:numId w:val="1006"/>
        </w:numPr>
        <w:pStyle w:val="Compact"/>
      </w:pPr>
      <w:r>
        <w:rPr>
          <w:bCs/>
          <w:b/>
        </w:rPr>
        <w:t xml:space="preserve">Certified Climate Change Adaptation Specialist</w:t>
      </w:r>
      <w:r>
        <w:t xml:space="preserve">, University of Waterloo (2021)</w:t>
      </w:r>
    </w:p>
    <w:bookmarkEnd w:id="28"/>
    <w:bookmarkStart w:id="29" w:name="publications-research-contributions"/>
    <w:p>
      <w:pPr>
        <w:pStyle w:val="Heading3"/>
      </w:pPr>
      <w:r>
        <w:t xml:space="preserve">Publications &amp; Research Contributions</w:t>
      </w:r>
    </w:p>
    <w:p>
      <w:pPr>
        <w:numPr>
          <w:ilvl w:val="0"/>
          <w:numId w:val="1007"/>
        </w:numPr>
        <w:pStyle w:val="Compact"/>
      </w:pPr>
      <w:r>
        <w:t xml:space="preserve">Carter, A. et al. (2021). "Marine Biodiversity Trends in the St. Lawrence Estuary: Implications for Canada Montreal's Conservation Strategies." *Journal of Coastal Research*.</w:t>
      </w:r>
    </w:p>
    <w:p>
      <w:pPr>
        <w:numPr>
          <w:ilvl w:val="0"/>
          <w:numId w:val="1007"/>
        </w:numPr>
        <w:pStyle w:val="Compact"/>
      </w:pPr>
      <w:r>
        <w:t xml:space="preserve">Co-author, "Climate Resilience in Freshwater-Marine Ecosystems" (Environment Canada Report, 2020).</w:t>
      </w:r>
    </w:p>
    <w:p>
      <w:pPr>
        <w:numPr>
          <w:ilvl w:val="0"/>
          <w:numId w:val="1007"/>
        </w:numPr>
        <w:pStyle w:val="Compact"/>
      </w:pPr>
      <w:r>
        <w:t xml:space="preserve">Presented at the International Oceanographic Congress (IOC) in 2019, focusing on sustainable fisheries practices in Canada Montreal.</w:t>
      </w:r>
    </w:p>
    <w:bookmarkEnd w:id="29"/>
    <w:bookmarkStart w:id="30" w:name="community-volunteering"/>
    <w:p>
      <w:pPr>
        <w:pStyle w:val="Heading3"/>
      </w:pPr>
      <w:r>
        <w:t xml:space="preserve">Community &amp; Volunteering</w:t>
      </w:r>
    </w:p>
    <w:p>
      <w:pPr>
        <w:numPr>
          <w:ilvl w:val="0"/>
          <w:numId w:val="1008"/>
        </w:numPr>
        <w:pStyle w:val="Compact"/>
      </w:pPr>
      <w:r>
        <w:rPr>
          <w:bCs/>
          <w:b/>
        </w:rPr>
        <w:t xml:space="preserve">Board Member,</w:t>
      </w:r>
      <w:r>
        <w:t xml:space="preserve"> </w:t>
      </w:r>
      <w:r>
        <w:t xml:space="preserve">Montreal Environmental Research Alliance (MERA) | 2019–Present</w:t>
      </w:r>
    </w:p>
    <w:p>
      <w:pPr>
        <w:numPr>
          <w:ilvl w:val="0"/>
          <w:numId w:val="1008"/>
        </w:numPr>
        <w:pStyle w:val="Compact"/>
      </w:pPr>
      <w:r>
        <w:rPr>
          <w:bCs/>
          <w:b/>
        </w:rPr>
        <w:t xml:space="preserve">Mentor,</w:t>
      </w:r>
      <w:r>
        <w:t xml:space="preserve"> </w:t>
      </w:r>
      <w:r>
        <w:t xml:space="preserve">Youth Ocean Science Program, McGill University | 2017–Present</w:t>
      </w:r>
    </w:p>
    <w:bookmarkEnd w:id="30"/>
    <w:bookmarkStart w:id="31" w:name="references"/>
    <w:p>
      <w:pPr>
        <w:pStyle w:val="Heading3"/>
      </w:pPr>
      <w:r>
        <w:t xml:space="preserve">References</w:t>
      </w:r>
    </w:p>
    <w:p>
      <w:pPr>
        <w:pStyle w:val="FirstParagraph"/>
      </w:pPr>
      <w:r>
        <w:t xml:space="preserve">Available upon request. Contact: alex.carter.oceanographer@gmail.com</w:t>
      </w:r>
    </w:p>
    <w:bookmarkEnd w:id="31"/>
    <w:p>
      <w:pPr>
        <w:pStyle w:val="BodyText"/>
      </w:pPr>
      <w:r>
        <w:rPr>
          <w:bCs/>
          <w:b/>
        </w:rPr>
        <w:t xml:space="preserve">Resume for Oceanographer in Canada Montreal</w:t>
      </w:r>
      <w:r>
        <w:t xml:space="preserve"> </w:t>
      </w:r>
      <w:r>
        <w:t xml:space="preserve">|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Canada Montreal</dc:title>
  <dc:creator/>
  <dc:language>en</dc:language>
  <cp:keywords/>
  <dcterms:created xsi:type="dcterms:W3CDTF">2026-07-22T22:43:26Z</dcterms:created>
  <dcterms:modified xsi:type="dcterms:W3CDTF">2026-07-22T22:43:26Z</dcterms:modified>
</cp:coreProperties>
</file>

<file path=docProps/custom.xml><?xml version="1.0" encoding="utf-8"?>
<Properties xmlns="http://schemas.openxmlformats.org/officeDocument/2006/custom-properties" xmlns:vt="http://schemas.openxmlformats.org/officeDocument/2006/docPropsVTypes"/>
</file>