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Layla Al-Muhanna</w:t>
      </w:r>
      <w:r>
        <w:br/>
      </w:r>
      <w:r>
        <w:rPr>
          <w:bCs/>
          <w:b/>
        </w:rPr>
        <w:t xml:space="preserve">Email:</w:t>
      </w:r>
      <w:r>
        <w:t xml:space="preserve"> </w:t>
      </w:r>
      <w:r>
        <w:t xml:space="preserve">layla.al.muhanna@example.com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coastal ecosystem management, and environmental sustainability. Specialized in the unique marine environments of the Red Sea, with a strong focus on Jeddah's coastal zones and their ecological significance. Proficient in analyzing oceanographic data to support sustainable development initiatives aligned with Saudi Arabia's Vision 2030. Committed to advancing scientific knowledge while contributing to the preservation of marine biodiversity in Saudi Arabia Jeddah.</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King Abdullah University of Science and Technology (KAUST), Saudi Arabia (2015)</w:t>
      </w:r>
    </w:p>
    <w:p>
      <w:pPr>
        <w:numPr>
          <w:ilvl w:val="0"/>
          <w:numId w:val="1001"/>
        </w:numPr>
        <w:pStyle w:val="Compact"/>
      </w:pPr>
      <w:r>
        <w:rPr>
          <w:bCs/>
          <w:b/>
        </w:rPr>
        <w:t xml:space="preserve">M.Sc. in Marine Science</w:t>
      </w:r>
      <w:r>
        <w:t xml:space="preserve">, University of Southampton, UK (2010)</w:t>
      </w:r>
    </w:p>
    <w:p>
      <w:pPr>
        <w:numPr>
          <w:ilvl w:val="0"/>
          <w:numId w:val="1001"/>
        </w:numPr>
        <w:pStyle w:val="Compact"/>
      </w:pPr>
      <w:r>
        <w:rPr>
          <w:bCs/>
          <w:b/>
        </w:rPr>
        <w:t xml:space="preserve">B.Sc. in Environmental Studies</w:t>
      </w:r>
      <w:r>
        <w:t xml:space="preserve">, King Abdulaziz University, Jeddah, Saudi Arabia (2007)</w:t>
      </w:r>
    </w:p>
    <w:bookmarkEnd w:id="22"/>
    <w:bookmarkStart w:id="26" w:name="professional-experience"/>
    <w:p>
      <w:pPr>
        <w:pStyle w:val="Heading2"/>
      </w:pPr>
      <w:r>
        <w:t xml:space="preserve">Professional Experience</w:t>
      </w:r>
    </w:p>
    <w:bookmarkStart w:id="23" w:name="lead-oceanographer"/>
    <w:p>
      <w:pPr>
        <w:pStyle w:val="Heading3"/>
      </w:pPr>
      <w:r>
        <w:t xml:space="preserve">Lead Oceanographer</w:t>
      </w:r>
    </w:p>
    <w:p>
      <w:pPr>
        <w:pStyle w:val="FirstParagraph"/>
      </w:pPr>
      <w:r>
        <w:rPr>
          <w:iCs/>
          <w:i/>
        </w:rPr>
        <w:t xml:space="preserve">Saudi Red Sea Research Center (SRRC), Jeddah, Saudi Arabia</w:t>
      </w:r>
      <w:r>
        <w:t xml:space="preserve"> </w:t>
      </w:r>
      <w:r>
        <w:t xml:space="preserve">| Jan 2018 – Present</w:t>
      </w:r>
      <w:r>
        <w:br/>
      </w:r>
      <w:r>
        <w:t xml:space="preserve">- Directed research on marine biodiversity and coastal zone management in the Red Sea, focusing on Jeddah’s coral reefs and mangroves.</w:t>
      </w:r>
      <w:r>
        <w:br/>
      </w:r>
      <w:r>
        <w:t xml:space="preserve">- Collaborated with local authorities to develop policies for sustainable tourism and marine conservation in Saudi Arabia Jeddah.</w:t>
      </w:r>
      <w:r>
        <w:br/>
      </w:r>
      <w:r>
        <w:t xml:space="preserve">- Published peer-reviewed studies on climate change impacts on Red Sea ecosystems, featured in *Marine Ecology Progress Series*.</w:t>
      </w:r>
      <w:r>
        <w:br/>
      </w:r>
      <w:r>
        <w:t xml:space="preserve">- Led field expeditions to monitor water quality, temperature, and salinity levels in Jeddah’s coastal waters.</w:t>
      </w:r>
    </w:p>
    <w:bookmarkEnd w:id="23"/>
    <w:bookmarkStart w:id="24" w:name="senior-research-scientist"/>
    <w:p>
      <w:pPr>
        <w:pStyle w:val="Heading3"/>
      </w:pPr>
      <w:r>
        <w:t xml:space="preserve">Senior Research Scientist</w:t>
      </w:r>
    </w:p>
    <w:p>
      <w:pPr>
        <w:pStyle w:val="FirstParagraph"/>
      </w:pPr>
      <w:r>
        <w:rPr>
          <w:iCs/>
          <w:i/>
        </w:rPr>
        <w:t xml:space="preserve">KAUST Marine Biotechnology Lab, Saudi Arabia</w:t>
      </w:r>
      <w:r>
        <w:t xml:space="preserve"> </w:t>
      </w:r>
      <w:r>
        <w:t xml:space="preserve">| Aug 2014 – Dec 2017</w:t>
      </w:r>
      <w:r>
        <w:br/>
      </w:r>
      <w:r>
        <w:t xml:space="preserve">- Conducted interdisciplinary research on bioactive compounds from Red Sea marine organisms, with applications in pharmaceuticals.</w:t>
      </w:r>
      <w:r>
        <w:br/>
      </w:r>
      <w:r>
        <w:t xml:space="preserve">- Partnered with Jeddah-based NGOs to assess the impact of industrial discharge on coastal ecosystems.</w:t>
      </w:r>
      <w:r>
        <w:br/>
      </w:r>
      <w:r>
        <w:t xml:space="preserve">- Trained graduate students in oceanographic techniques, fostering a new generation of marine scientists in Saudi Arabia.</w:t>
      </w:r>
    </w:p>
    <w:bookmarkEnd w:id="24"/>
    <w:bookmarkStart w:id="25" w:name="research-assistant"/>
    <w:p>
      <w:pPr>
        <w:pStyle w:val="Heading3"/>
      </w:pPr>
      <w:r>
        <w:t xml:space="preserve">Research Assistant</w:t>
      </w:r>
    </w:p>
    <w:p>
      <w:pPr>
        <w:pStyle w:val="FirstParagraph"/>
      </w:pPr>
      <w:r>
        <w:rPr>
          <w:iCs/>
          <w:i/>
        </w:rPr>
        <w:t xml:space="preserve">University of Southampton, UK</w:t>
      </w:r>
      <w:r>
        <w:t xml:space="preserve"> </w:t>
      </w:r>
      <w:r>
        <w:t xml:space="preserve">| Sep 2010 – Jul 2014</w:t>
      </w:r>
      <w:r>
        <w:br/>
      </w:r>
      <w:r>
        <w:t xml:space="preserve">- Assisted in projects studying ocean acidification and its effects on marine life.</w:t>
      </w:r>
      <w:r>
        <w:br/>
      </w:r>
      <w:r>
        <w:t xml:space="preserve">- Analyzed data from satellite imagery to map coastal erosion patterns in the Arabian Peninsula.</w:t>
      </w:r>
    </w:p>
    <w:bookmarkEnd w:id="25"/>
    <w:bookmarkEnd w:id="26"/>
    <w:bookmarkStart w:id="27" w:name="key-skills"/>
    <w:p>
      <w:pPr>
        <w:pStyle w:val="Heading2"/>
      </w:pPr>
      <w:r>
        <w:t xml:space="preserve">Key Skills</w:t>
      </w:r>
    </w:p>
    <w:p>
      <w:pPr>
        <w:numPr>
          <w:ilvl w:val="0"/>
          <w:numId w:val="1002"/>
        </w:numPr>
        <w:pStyle w:val="Compact"/>
      </w:pPr>
      <w:r>
        <w:t xml:space="preserve">Marine ecosystem assessment and conservation</w:t>
      </w:r>
    </w:p>
    <w:p>
      <w:pPr>
        <w:numPr>
          <w:ilvl w:val="0"/>
          <w:numId w:val="1002"/>
        </w:numPr>
        <w:pStyle w:val="Compact"/>
      </w:pPr>
      <w:r>
        <w:t xml:space="preserve">Oceanographic data analysis (Python, R, GIS)</w:t>
      </w:r>
    </w:p>
    <w:p>
      <w:pPr>
        <w:numPr>
          <w:ilvl w:val="0"/>
          <w:numId w:val="1002"/>
        </w:numPr>
        <w:pStyle w:val="Compact"/>
      </w:pPr>
      <w:r>
        <w:t xml:space="preserve">Coral reef monitoring and restoration techniques</w:t>
      </w:r>
    </w:p>
    <w:p>
      <w:pPr>
        <w:numPr>
          <w:ilvl w:val="0"/>
          <w:numId w:val="1002"/>
        </w:numPr>
        <w:pStyle w:val="Compact"/>
      </w:pPr>
      <w:r>
        <w:t xml:space="preserve">Coastal zone management planning</w:t>
      </w:r>
    </w:p>
    <w:p>
      <w:pPr>
        <w:numPr>
          <w:ilvl w:val="0"/>
          <w:numId w:val="1002"/>
        </w:numPr>
        <w:pStyle w:val="Compact"/>
      </w:pPr>
      <w:r>
        <w:t xml:space="preserve">Scientific writing and publication in international journals</w:t>
      </w:r>
    </w:p>
    <w:p>
      <w:pPr>
        <w:numPr>
          <w:ilvl w:val="0"/>
          <w:numId w:val="1002"/>
        </w:numPr>
        <w:pStyle w:val="Compact"/>
      </w:pPr>
      <w:r>
        <w:t xml:space="preserve">Collaboration with governmental and non-governmental organizations in Saudi Arabia Jeddah</w:t>
      </w:r>
    </w:p>
    <w:bookmarkEnd w:id="27"/>
    <w:bookmarkStart w:id="28" w:name="certifications-training"/>
    <w:p>
      <w:pPr>
        <w:pStyle w:val="Heading2"/>
      </w:pPr>
      <w:r>
        <w:t xml:space="preserve">Certifications &amp; Training</w:t>
      </w:r>
    </w:p>
    <w:p>
      <w:pPr>
        <w:numPr>
          <w:ilvl w:val="0"/>
          <w:numId w:val="1003"/>
        </w:numPr>
        <w:pStyle w:val="Compact"/>
      </w:pPr>
      <w:r>
        <w:t xml:space="preserve">Certified SCUBA Diver (PADI), 2018</w:t>
      </w:r>
    </w:p>
    <w:p>
      <w:pPr>
        <w:numPr>
          <w:ilvl w:val="0"/>
          <w:numId w:val="1003"/>
        </w:numPr>
        <w:pStyle w:val="Compact"/>
      </w:pPr>
      <w:r>
        <w:t xml:space="preserve">Environmental Impact Assessment (EIA) Training, Saudi Environmental Agency, 2019</w:t>
      </w:r>
    </w:p>
    <w:p>
      <w:pPr>
        <w:numPr>
          <w:ilvl w:val="0"/>
          <w:numId w:val="1003"/>
        </w:numPr>
        <w:pStyle w:val="Compact"/>
      </w:pPr>
      <w:r>
        <w:t xml:space="preserve">Remote Sensing and GIS for Coastal Monitoring, KAUST, 2017</w:t>
      </w:r>
    </w:p>
    <w:bookmarkEnd w:id="28"/>
    <w:bookmarkStart w:id="29" w:name="projects-research-highlights"/>
    <w:p>
      <w:pPr>
        <w:pStyle w:val="Heading2"/>
      </w:pPr>
      <w:r>
        <w:t xml:space="preserve">Projects &amp; Research Highlights</w:t>
      </w:r>
    </w:p>
    <w:p>
      <w:pPr>
        <w:numPr>
          <w:ilvl w:val="0"/>
          <w:numId w:val="1004"/>
        </w:numPr>
        <w:pStyle w:val="Compact"/>
      </w:pPr>
      <w:r>
        <w:rPr>
          <w:bCs/>
          <w:b/>
        </w:rPr>
        <w:t xml:space="preserve">Red Sea Biodiversity Assessment (2020–2023)</w:t>
      </w:r>
      <w:r>
        <w:t xml:space="preserve">: Led a team to document marine species in Jeddah’s coastal waters, contributing to the Kingdom’s National Biodiversity Strategy.</w:t>
      </w:r>
    </w:p>
    <w:p>
      <w:pPr>
        <w:numPr>
          <w:ilvl w:val="0"/>
          <w:numId w:val="1004"/>
        </w:numPr>
        <w:pStyle w:val="Compact"/>
      </w:pPr>
      <w:r>
        <w:rPr>
          <w:bCs/>
          <w:b/>
        </w:rPr>
        <w:t xml:space="preserve">Climate Change Adaptation for Coastal Communities (2019)</w:t>
      </w:r>
      <w:r>
        <w:t xml:space="preserve">: Developed strategies to mitigate the effects of rising sea levels on Jeddah’s tourism industry and fisheries.</w:t>
      </w:r>
    </w:p>
    <w:p>
      <w:pPr>
        <w:numPr>
          <w:ilvl w:val="0"/>
          <w:numId w:val="1004"/>
        </w:numPr>
        <w:pStyle w:val="Compact"/>
      </w:pPr>
      <w:r>
        <w:rPr>
          <w:bCs/>
          <w:b/>
        </w:rPr>
        <w:t xml:space="preserve">Sustainable Aquaculture in Saudi Arabia (2017–2018)</w:t>
      </w:r>
      <w:r>
        <w:t xml:space="preserve">: Designed eco-friendly aquaculture systems for local communities, supported by the Ministry of Environment.</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French (Basic)</w:t>
      </w:r>
    </w:p>
    <w:bookmarkEnd w:id="30"/>
    <w:bookmarkStart w:id="31" w:name="professional-affiliations"/>
    <w:p>
      <w:pPr>
        <w:pStyle w:val="Heading2"/>
      </w:pPr>
      <w:r>
        <w:t xml:space="preserve">Professional Affiliations</w:t>
      </w:r>
    </w:p>
    <w:p>
      <w:pPr>
        <w:numPr>
          <w:ilvl w:val="0"/>
          <w:numId w:val="1006"/>
        </w:numPr>
        <w:pStyle w:val="Compact"/>
      </w:pPr>
      <w:r>
        <w:t xml:space="preserve">Saudi Society of Oceanography and Marine Sciences</w:t>
      </w:r>
    </w:p>
    <w:p>
      <w:pPr>
        <w:numPr>
          <w:ilvl w:val="0"/>
          <w:numId w:val="1006"/>
        </w:numPr>
        <w:pStyle w:val="Compact"/>
      </w:pPr>
      <w:r>
        <w:t xml:space="preserve">International Society for Reef Studies (ISRS)</w:t>
      </w:r>
    </w:p>
    <w:p>
      <w:pPr>
        <w:numPr>
          <w:ilvl w:val="0"/>
          <w:numId w:val="1006"/>
        </w:numPr>
        <w:pStyle w:val="Compact"/>
      </w:pPr>
      <w:r>
        <w:t xml:space="preserve">American Geophysical Union (AGU)</w:t>
      </w:r>
    </w:p>
    <w:bookmarkEnd w:id="31"/>
    <w:bookmarkStart w:id="32" w:name="publications"/>
    <w:p>
      <w:pPr>
        <w:pStyle w:val="Heading2"/>
      </w:pPr>
      <w:r>
        <w:t xml:space="preserve">Publications</w:t>
      </w:r>
    </w:p>
    <w:p>
      <w:pPr>
        <w:numPr>
          <w:ilvl w:val="0"/>
          <w:numId w:val="1007"/>
        </w:numPr>
        <w:pStyle w:val="Compact"/>
      </w:pPr>
      <w:r>
        <w:t xml:space="preserve">Al-Muhanna, L. et al. (2021). "Coral Reef Resilience in the Red Sea: A Jeddah Case Study." *Marine Pollution Bulletin*, 165, 112045.</w:t>
      </w:r>
    </w:p>
    <w:p>
      <w:pPr>
        <w:numPr>
          <w:ilvl w:val="0"/>
          <w:numId w:val="1007"/>
        </w:numPr>
        <w:pStyle w:val="Compact"/>
      </w:pPr>
      <w:r>
        <w:t xml:space="preserve">Al-Muhanna, L. (2019). "Coastal Erosion and Climate Change in Saudi Arabia." *Journal of Coastal Research*, 35(3), 678–687.</w:t>
      </w:r>
    </w:p>
    <w:bookmarkEnd w:id="32"/>
    <w:bookmarkStart w:id="33" w:name="references"/>
    <w:p>
      <w:pPr>
        <w:pStyle w:val="Heading2"/>
      </w:pPr>
      <w:r>
        <w:t xml:space="preserve">References</w:t>
      </w:r>
    </w:p>
    <w:p>
      <w:pPr>
        <w:pStyle w:val="FirstParagraph"/>
      </w:pPr>
      <w:r>
        <w:t xml:space="preserve">Available upon request. Contact Dr. Layla Al-Muhanna at layla.al.muhanna@example.com.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Saudi Arabia Jeddah</dc:title>
  <dc:creator/>
  <cp:keywords/>
  <dcterms:created xsi:type="dcterms:W3CDTF">2026-07-23T14:20:52Z</dcterms:created>
  <dcterms:modified xsi:type="dcterms:W3CDTF">2026-07-23T14:20:52Z</dcterms:modified>
</cp:coreProperties>
</file>

<file path=docProps/custom.xml><?xml version="1.0" encoding="utf-8"?>
<Properties xmlns="http://schemas.openxmlformats.org/officeDocument/2006/custom-properties" xmlns:vt="http://schemas.openxmlformats.org/officeDocument/2006/docPropsVTypes"/>
</file>