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Algeria</w:t>
      </w:r>
      <w:r>
        <w:t xml:space="preserve"> </w:t>
      </w:r>
      <w:r>
        <w:t xml:space="preserve">Algiers</w:t>
      </w:r>
    </w:p>
    <w:bookmarkStart w:id="35" w:name="Xf399e72d12d93cadb92d30026e8c1bc5812f663"/>
    <w:p>
      <w:pPr>
        <w:pStyle w:val="Heading1"/>
      </w:pPr>
      <w:r>
        <w:t xml:space="preserve">Resume: Ophthalmologist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Belkacem</w:t>
      </w:r>
      <w:r>
        <w:br/>
      </w:r>
      <w:r>
        <w:rPr>
          <w:bCs/>
          <w:b/>
        </w:rPr>
        <w:t xml:space="preserve">Email:</w:t>
      </w:r>
      <w:r>
        <w:t xml:space="preserve"> </w:t>
      </w:r>
      <w:r>
        <w:t xml:space="preserve">amina.belkacem@ophthalmologist-algeria.com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dedicated and skilled Ophthalmologist with over [X] years of experience in providing comprehensive eye care services in Algeria Algiers. Proficient in diagnosing and treating a wide range of ocular conditions, performing advanced surgical procedures, and leading community health initiatives. Committed to improving vision health for patients across Algeria Algiers through innovative clinical practices and continuous professional development.</w:t>
      </w:r>
    </w:p>
    <w:bookmarkEnd w:id="21"/>
    <w:bookmarkStart w:id="24" w:name="education"/>
    <w:p>
      <w:pPr>
        <w:pStyle w:val="Heading2"/>
      </w:pPr>
      <w:r>
        <w:t xml:space="preserve">Education</w:t>
      </w:r>
    </w:p>
    <w:bookmarkStart w:id="22" w:name="doctor-of-medicine-md-in-ophthalmology"/>
    <w:p>
      <w:pPr>
        <w:pStyle w:val="Heading3"/>
      </w:pPr>
      <w:r>
        <w:t xml:space="preserve">Doctor of Medicine (MD) in Ophthalmology</w:t>
      </w:r>
    </w:p>
    <w:p>
      <w:pPr>
        <w:pStyle w:val="FirstParagraph"/>
      </w:pPr>
      <w:r>
        <w:rPr>
          <w:bCs/>
          <w:b/>
        </w:rPr>
        <w:t xml:space="preserve">University of Science and Technology Houari Boumediene (USTHB), Algiers, Algeria</w:t>
      </w:r>
      <w:r>
        <w:br/>
      </w:r>
      <w:r>
        <w:t xml:space="preserve">Graduated: [Year]</w:t>
      </w:r>
    </w:p>
    <w:p>
      <w:pPr>
        <w:pStyle w:val="BodyText"/>
      </w:pPr>
      <w:r>
        <w:t xml:space="preserve">Specialized in ophthalmology with a focus on cataract surgery, glaucoma management, and pediatric eye disorders. Completed residency at the National Institute of Ophthalmology in Algiers, where I gained hands-on experience in advanced diagnostic techniques and surgical interventions.</w:t>
      </w:r>
    </w:p>
    <w:bookmarkEnd w:id="22"/>
    <w:bookmarkStart w:id="23" w:name="bachelor-of-medicine-md"/>
    <w:p>
      <w:pPr>
        <w:pStyle w:val="Heading3"/>
      </w:pPr>
      <w:r>
        <w:t xml:space="preserve">Bachelor of Medicine (MD)</w:t>
      </w:r>
    </w:p>
    <w:p>
      <w:pPr>
        <w:pStyle w:val="FirstParagraph"/>
      </w:pPr>
      <w:r>
        <w:rPr>
          <w:bCs/>
          <w:b/>
        </w:rPr>
        <w:t xml:space="preserve">Faculty of Medicine, University of Algiers</w:t>
      </w:r>
      <w:r>
        <w:br/>
      </w:r>
      <w:r>
        <w:t xml:space="preserve">Graduated: [Year]</w:t>
      </w:r>
    </w:p>
    <w:bookmarkEnd w:id="23"/>
    <w:bookmarkEnd w:id="24"/>
    <w:bookmarkStart w:id="28" w:name="professional-experience"/>
    <w:p>
      <w:pPr>
        <w:pStyle w:val="Heading2"/>
      </w:pPr>
      <w:r>
        <w:t xml:space="preserve">Professional Experience</w:t>
      </w:r>
    </w:p>
    <w:bookmarkStart w:id="25" w:name="ophthalmologist"/>
    <w:p>
      <w:pPr>
        <w:pStyle w:val="Heading3"/>
      </w:pPr>
      <w:r>
        <w:t xml:space="preserve">Ophthalmologist</w:t>
      </w:r>
    </w:p>
    <w:p>
      <w:pPr>
        <w:pStyle w:val="FirstParagraph"/>
      </w:pPr>
      <w:r>
        <w:rPr>
          <w:bCs/>
          <w:b/>
        </w:rPr>
        <w:t xml:space="preserve">Algeria Algiers General Hospital, Algeria</w:t>
      </w:r>
      <w:r>
        <w:br/>
      </w:r>
      <w:r>
        <w:t xml:space="preserve">[Start Date] – Present</w:t>
      </w:r>
    </w:p>
    <w:p>
      <w:pPr>
        <w:numPr>
          <w:ilvl w:val="0"/>
          <w:numId w:val="1001"/>
        </w:numPr>
        <w:pStyle w:val="Compact"/>
      </w:pPr>
      <w:r>
        <w:t xml:space="preserve">Provided comprehensive eye care services to over 1,000 patients annually, including routine check-ups, diagnosis of refractive errors, and treatment of chronic conditions like diabetic retinopathy.</w:t>
      </w:r>
    </w:p>
    <w:p>
      <w:pPr>
        <w:numPr>
          <w:ilvl w:val="0"/>
          <w:numId w:val="1001"/>
        </w:numPr>
        <w:pStyle w:val="Compact"/>
      </w:pPr>
      <w:r>
        <w:t xml:space="preserve">Conducted cataract surgeries using modern phacoemulsification techniques, achieving a success rate of 98% in post-operative vision improvement.</w:t>
      </w:r>
    </w:p>
    <w:p>
      <w:pPr>
        <w:numPr>
          <w:ilvl w:val="0"/>
          <w:numId w:val="1001"/>
        </w:numPr>
        <w:pStyle w:val="Compact"/>
      </w:pPr>
      <w:r>
        <w:t xml:space="preserve">Collaborated with multidisciplinary teams to manage complex cases involving ocular trauma and neuro-ophthalmic disorders.</w:t>
      </w:r>
    </w:p>
    <w:p>
      <w:pPr>
        <w:numPr>
          <w:ilvl w:val="0"/>
          <w:numId w:val="1001"/>
        </w:numPr>
        <w:pStyle w:val="Compact"/>
      </w:pPr>
      <w:r>
        <w:t xml:space="preserve">Organized free eye screening camps in underserved communities across Algeria Algiers, reaching over 500 individuals and identifying early-stage diseases for timely intervention.</w:t>
      </w:r>
    </w:p>
    <w:bookmarkEnd w:id="25"/>
    <w:bookmarkStart w:id="26" w:name="junior-ophthalmologist"/>
    <w:p>
      <w:pPr>
        <w:pStyle w:val="Heading3"/>
      </w:pPr>
      <w:r>
        <w:t xml:space="preserve">Junior Ophthalmologist</w:t>
      </w:r>
    </w:p>
    <w:p>
      <w:pPr>
        <w:pStyle w:val="FirstParagraph"/>
      </w:pPr>
      <w:r>
        <w:rPr>
          <w:bCs/>
          <w:b/>
        </w:rPr>
        <w:t xml:space="preserve">National Institute of Ophthalmology, Algiers, Algeria</w:t>
      </w:r>
      <w:r>
        <w:br/>
      </w:r>
      <w:r>
        <w:t xml:space="preserve">[Start Date] – [End Date]</w:t>
      </w:r>
    </w:p>
    <w:p>
      <w:pPr>
        <w:numPr>
          <w:ilvl w:val="0"/>
          <w:numId w:val="1002"/>
        </w:numPr>
        <w:pStyle w:val="Compact"/>
      </w:pPr>
      <w:r>
        <w:t xml:space="preserve">Assisted in the development of a regional eye health database to track patient outcomes and optimize treatment protocols.</w:t>
      </w:r>
    </w:p>
    <w:p>
      <w:pPr>
        <w:numPr>
          <w:ilvl w:val="0"/>
          <w:numId w:val="1002"/>
        </w:numPr>
        <w:pStyle w:val="Compact"/>
      </w:pPr>
      <w:r>
        <w:t xml:space="preserve">Participated in clinical research on glaucoma progression and the efficacy of novel drug therapies, contributing to two peer-reviewed publications.</w:t>
      </w:r>
    </w:p>
    <w:p>
      <w:pPr>
        <w:numPr>
          <w:ilvl w:val="0"/>
          <w:numId w:val="1002"/>
        </w:numPr>
        <w:pStyle w:val="Compact"/>
      </w:pPr>
      <w:r>
        <w:t xml:space="preserve">Provided telemedicine consultations for rural clinics in Algeria Algiers, bridging the gap between urban and remote healthcare access.</w:t>
      </w:r>
    </w:p>
    <w:bookmarkEnd w:id="26"/>
    <w:bookmarkStart w:id="27" w:name="volunteer-ophthalmologist"/>
    <w:p>
      <w:pPr>
        <w:pStyle w:val="Heading3"/>
      </w:pPr>
      <w:r>
        <w:t xml:space="preserve">Volunteer Ophthalmologist</w:t>
      </w:r>
    </w:p>
    <w:p>
      <w:pPr>
        <w:pStyle w:val="FirstParagraph"/>
      </w:pPr>
      <w:r>
        <w:rPr>
          <w:bCs/>
          <w:b/>
        </w:rPr>
        <w:t xml:space="preserve">Algerian Red Crescent Society, Algiers</w:t>
      </w:r>
      <w:r>
        <w:br/>
      </w:r>
      <w:r>
        <w:t xml:space="preserve">[Start Date] – [End Date]</w:t>
      </w:r>
    </w:p>
    <w:p>
      <w:pPr>
        <w:numPr>
          <w:ilvl w:val="0"/>
          <w:numId w:val="1003"/>
        </w:numPr>
        <w:pStyle w:val="Compact"/>
      </w:pPr>
      <w:r>
        <w:t xml:space="preserve">Supported disaster relief efforts by offering emergency eye care to victims of natural calamities in Algeria Algiers.</w:t>
      </w:r>
    </w:p>
    <w:p>
      <w:pPr>
        <w:numPr>
          <w:ilvl w:val="0"/>
          <w:numId w:val="1003"/>
        </w:numPr>
        <w:pStyle w:val="Compact"/>
      </w:pPr>
      <w:r>
        <w:t xml:space="preserve">Trained local healthcare workers in basic eye examination techniques and first aid for ocular injuries.</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Cataract surgery, glaucoma management, oculoplastic procedures, pediatric ophthalmology.</w:t>
      </w:r>
    </w:p>
    <w:p>
      <w:pPr>
        <w:numPr>
          <w:ilvl w:val="0"/>
          <w:numId w:val="1004"/>
        </w:numPr>
        <w:pStyle w:val="Compact"/>
      </w:pPr>
      <w:r>
        <w:rPr>
          <w:bCs/>
          <w:b/>
        </w:rPr>
        <w:t xml:space="preserve">Diagnostics:</w:t>
      </w:r>
      <w:r>
        <w:t xml:space="preserve"> </w:t>
      </w:r>
      <w:r>
        <w:t xml:space="preserve">Advanced retinal imaging (OCT), visual field testing, corneal topography.</w:t>
      </w:r>
    </w:p>
    <w:p>
      <w:pPr>
        <w:numPr>
          <w:ilvl w:val="0"/>
          <w:numId w:val="1004"/>
        </w:numPr>
        <w:pStyle w:val="Compact"/>
      </w:pPr>
      <w:r>
        <w:rPr>
          <w:bCs/>
          <w:b/>
        </w:rPr>
        <w:t xml:space="preserve">Technology:</w:t>
      </w:r>
      <w:r>
        <w:t xml:space="preserve"> </w:t>
      </w:r>
      <w:r>
        <w:t xml:space="preserve">Familiarity with modern surgical equipment and electronic medical records systems used in Algeria Algiers hospitals.</w:t>
      </w:r>
    </w:p>
    <w:p>
      <w:pPr>
        <w:numPr>
          <w:ilvl w:val="0"/>
          <w:numId w:val="1004"/>
        </w:numPr>
        <w:pStyle w:val="Compact"/>
      </w:pPr>
      <w:r>
        <w:rPr>
          <w:bCs/>
          <w:b/>
        </w:rPr>
        <w:t xml:space="preserve">Languages:</w:t>
      </w:r>
      <w:r>
        <w:t xml:space="preserve"> </w:t>
      </w:r>
      <w:r>
        <w:t xml:space="preserve">Fluent in Arabic and French, with proficiency in English for international collaboration.</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Board Certification in Ophthalmology</w:t>
      </w:r>
      <w:r>
        <w:t xml:space="preserve">, Algerian Medical Council (AMC), [Year]</w:t>
      </w:r>
    </w:p>
    <w:p>
      <w:pPr>
        <w:numPr>
          <w:ilvl w:val="0"/>
          <w:numId w:val="1005"/>
        </w:numPr>
        <w:pStyle w:val="Compact"/>
      </w:pPr>
      <w:r>
        <w:rPr>
          <w:bCs/>
          <w:b/>
        </w:rPr>
        <w:t xml:space="preserve">Fellowship in Retinal Diseases</w:t>
      </w:r>
      <w:r>
        <w:t xml:space="preserve">, International Society of Ophthalmology, [Year]</w:t>
      </w:r>
    </w:p>
    <w:p>
      <w:pPr>
        <w:numPr>
          <w:ilvl w:val="0"/>
          <w:numId w:val="1005"/>
        </w:numPr>
        <w:pStyle w:val="Compact"/>
      </w:pPr>
      <w:r>
        <w:rPr>
          <w:bCs/>
          <w:b/>
        </w:rPr>
        <w:t xml:space="preserve">Advanced Training in LASIK Surgery</w:t>
      </w:r>
      <w:r>
        <w:t xml:space="preserve">, European Association of Cataract Surgeons, [Year]</w:t>
      </w:r>
    </w:p>
    <w:p>
      <w:pPr>
        <w:numPr>
          <w:ilvl w:val="0"/>
          <w:numId w:val="1005"/>
        </w:numPr>
        <w:pStyle w:val="Compact"/>
      </w:pPr>
      <w:r>
        <w:rPr>
          <w:bCs/>
          <w:b/>
        </w:rPr>
        <w:t xml:space="preserve">Continuing Medical Education (CME) Credits</w:t>
      </w:r>
      <w:r>
        <w:t xml:space="preserve"> </w:t>
      </w:r>
      <w:r>
        <w:t xml:space="preserve">from the Algerian Society of Ophthalmologists.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Algerian Society of Ophthalmologists (ASO)</w:t>
      </w:r>
      <w:r>
        <w:t xml:space="preserve"> </w:t>
      </w:r>
      <w:r>
        <w:t xml:space="preserve">– Member since [Year]</w:t>
      </w:r>
    </w:p>
    <w:p>
      <w:pPr>
        <w:numPr>
          <w:ilvl w:val="0"/>
          <w:numId w:val="1006"/>
        </w:numPr>
        <w:pStyle w:val="Compact"/>
      </w:pPr>
      <w:r>
        <w:rPr>
          <w:bCs/>
          <w:b/>
        </w:rPr>
        <w:t xml:space="preserve">African Ophthalmological Society (AOS)</w:t>
      </w:r>
      <w:r>
        <w:t xml:space="preserve"> </w:t>
      </w:r>
      <w:r>
        <w:t xml:space="preserve">– Active participant in regional conferences and workshops.</w:t>
      </w:r>
    </w:p>
    <w:p>
      <w:pPr>
        <w:numPr>
          <w:ilvl w:val="0"/>
          <w:numId w:val="1006"/>
        </w:numPr>
        <w:pStyle w:val="Compact"/>
      </w:pPr>
      <w:r>
        <w:rPr>
          <w:bCs/>
          <w:b/>
        </w:rPr>
        <w:t xml:space="preserve">World Council of Optometry (WCO)</w:t>
      </w:r>
      <w:r>
        <w:t xml:space="preserve"> </w:t>
      </w:r>
      <w:r>
        <w:t xml:space="preserve">– Collaborated on cross-border eye health initiatives in North Africa.</w:t>
      </w:r>
    </w:p>
    <w:bookmarkEnd w:id="31"/>
    <w:bookmarkStart w:id="32" w:name="awards-recognitions"/>
    <w:p>
      <w:pPr>
        <w:pStyle w:val="Heading2"/>
      </w:pPr>
      <w:r>
        <w:t xml:space="preserve">Awards &amp; Recognitions</w:t>
      </w:r>
    </w:p>
    <w:p>
      <w:pPr>
        <w:numPr>
          <w:ilvl w:val="0"/>
          <w:numId w:val="1007"/>
        </w:numPr>
        <w:pStyle w:val="Compact"/>
      </w:pPr>
      <w:r>
        <w:rPr>
          <w:bCs/>
          <w:b/>
        </w:rPr>
        <w:t xml:space="preserve">Outstanding Ophthalmologist Award</w:t>
      </w:r>
      <w:r>
        <w:t xml:space="preserve">, Algeria Algiers Medical Association, [Year]</w:t>
      </w:r>
    </w:p>
    <w:p>
      <w:pPr>
        <w:numPr>
          <w:ilvl w:val="0"/>
          <w:numId w:val="1007"/>
        </w:numPr>
        <w:pStyle w:val="Compact"/>
      </w:pPr>
      <w:r>
        <w:rPr>
          <w:bCs/>
          <w:b/>
        </w:rPr>
        <w:t xml:space="preserve">Public Health Contribution Award</w:t>
      </w:r>
      <w:r>
        <w:t xml:space="preserve">, Ministry of Health, Algeria, [Year]</w:t>
      </w:r>
    </w:p>
    <w:p>
      <w:pPr>
        <w:numPr>
          <w:ilvl w:val="0"/>
          <w:numId w:val="1007"/>
        </w:numPr>
        <w:pStyle w:val="Compact"/>
      </w:pPr>
      <w:r>
        <w:rPr>
          <w:bCs/>
          <w:b/>
        </w:rPr>
        <w:t xml:space="preserve">Research Excellence Prize</w:t>
      </w:r>
      <w:r>
        <w:t xml:space="preserve">, International Journal of Ophthalmology, [Year]</w:t>
      </w:r>
    </w:p>
    <w:bookmarkEnd w:id="32"/>
    <w:bookmarkStart w:id="33" w:name="community-outreach"/>
    <w:p>
      <w:pPr>
        <w:pStyle w:val="Heading2"/>
      </w:pPr>
      <w:r>
        <w:t xml:space="preserve">Community &amp; Outreach</w:t>
      </w:r>
    </w:p>
    <w:p>
      <w:pPr>
        <w:pStyle w:val="FirstParagraph"/>
      </w:pPr>
      <w:r>
        <w:t xml:space="preserve">As a dedicated Ophthalmologist in Algeria Algiers, I have actively engaged in initiatives to improve public awareness about eye health. Key contributions include:</w:t>
      </w:r>
    </w:p>
    <w:p>
      <w:pPr>
        <w:numPr>
          <w:ilvl w:val="0"/>
          <w:numId w:val="1008"/>
        </w:numPr>
        <w:pStyle w:val="Compact"/>
      </w:pPr>
      <w:r>
        <w:t xml:space="preserve">Authoring educational pamphlets on preventing common eye diseases for distribution in schools and community centers across Algeria Algiers.</w:t>
      </w:r>
    </w:p>
    <w:p>
      <w:pPr>
        <w:numPr>
          <w:ilvl w:val="0"/>
          <w:numId w:val="1008"/>
        </w:numPr>
        <w:pStyle w:val="Compact"/>
      </w:pPr>
      <w:r>
        <w:t xml:space="preserve">Partnering with local NGOs to provide free vision screenings for low-income families, ensuring equitable access to care.</w:t>
      </w:r>
    </w:p>
    <w:p>
      <w:pPr>
        <w:numPr>
          <w:ilvl w:val="0"/>
          <w:numId w:val="1008"/>
        </w:numPr>
        <w:pStyle w:val="Compact"/>
      </w:pPr>
      <w:r>
        <w:t xml:space="preserve">Delivering lectures at universities and medical colleges in Algeria Algiers on the latest advancements in ophthalmic technology and patient management.</w:t>
      </w:r>
    </w:p>
    <w:bookmarkEnd w:id="33"/>
    <w:bookmarkStart w:id="34" w:name="references"/>
    <w:p>
      <w:pPr>
        <w:pStyle w:val="Heading2"/>
      </w:pPr>
      <w:r>
        <w:t xml:space="preserve">References</w:t>
      </w:r>
    </w:p>
    <w:p>
      <w:pPr>
        <w:pStyle w:val="FirstParagraph"/>
      </w:pPr>
      <w:r>
        <w:t xml:space="preserve">Available upon request. Contact Dr. Amina Belkacem for references from colleagues at Algeria Algiers General Hospital and the National Institute of Ophthalmology.</w:t>
      </w:r>
    </w:p>
    <w:bookmarkEnd w:id="34"/>
    <w:p>
      <w:pPr>
        <w:pStyle w:val="BodyText"/>
      </w:pPr>
      <w:r>
        <w:t xml:space="preserve">This resume is tailored for an Ophthalmologist in Algeria Algiers, emphasizing expertise, community impact, and alignment with local healthcare priorities.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Algeria Algiers</dc:title>
  <dc:creator/>
  <dc:language>en</dc:language>
  <cp:keywords/>
  <dcterms:created xsi:type="dcterms:W3CDTF">2026-07-20T15:59:32Z</dcterms:created>
  <dcterms:modified xsi:type="dcterms:W3CDTF">2026-07-20T15:59:32Z</dcterms:modified>
</cp:coreProperties>
</file>

<file path=docProps/custom.xml><?xml version="1.0" encoding="utf-8"?>
<Properties xmlns="http://schemas.openxmlformats.org/officeDocument/2006/custom-properties" xmlns:vt="http://schemas.openxmlformats.org/officeDocument/2006/docPropsVTypes"/>
</file>