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8" w:name="X89dad6e68e23abbda1b3973aae330e1072110f1"/>
    <w:p>
      <w:pPr>
        <w:pStyle w:val="Heading1"/>
      </w:pPr>
      <w:r>
        <w:t xml:space="preserve">Ophthalmologist Resume for Argentina Buenos Aires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Córdoba 456,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maria.lopez@ophthalmologist.com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1234567 (Colegio Médico de Buenos Aires)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Ophthalmologist with over a decade of experience in Argentina Buenos Aires, specializing in comprehensive eye care, cataract surgery, glaucoma management, and refractive procedures. A graduate of Universidad de Buenos Aires (UBA), I am committed to delivering exceptional patient care while advancing ophthalmic research and education. My work in Buenos Aires has focused on integrating cutting-edge technology with compassionate treatment to improve visual health across diverse communities. This resume highlights my qualifications, achievements, and dedication to the field of ophthalmology in Argentina.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de Buenos Aires (UBA)</w:t>
      </w:r>
      <w:r>
        <w:t xml:space="preserve">, Buenos Aires, Argentina</w:t>
      </w:r>
      <w:r>
        <w:br/>
      </w:r>
      <w:r>
        <w:t xml:space="preserve">Doctor of Medicine (MD), 2008-2013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Instituto Oftalmológico Argentino</w:t>
      </w:r>
      <w:r>
        <w:t xml:space="preserve">, Buenos Aires, Argentina</w:t>
      </w:r>
      <w:r>
        <w:br/>
      </w:r>
      <w:r>
        <w:t xml:space="preserve">Residency in Ophthalmology, 2013-2017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Society of Refractive Surgery (ISRS)</w:t>
      </w:r>
      <w:r>
        <w:br/>
      </w:r>
      <w:r>
        <w:t xml:space="preserve">Fellowship in Laser Vision Correction, 2018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hospital-italiano-de-buenos-aires"/>
    <w:p>
      <w:pPr>
        <w:pStyle w:val="Heading3"/>
      </w:pPr>
      <w:r>
        <w:t xml:space="preserve">Hospital Italiano de Buenos Aires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t xml:space="preserve"> </w:t>
      </w:r>
      <w:r>
        <w:t xml:space="preserve">| 2017–Present</w:t>
      </w:r>
      <w:r>
        <w:br/>
      </w:r>
      <w:r>
        <w:t xml:space="preserve">- Lead cataract and glaucoma surgery programs, treating over 500 patients annually.</w:t>
      </w:r>
      <w:r>
        <w:br/>
      </w:r>
      <w:r>
        <w:t xml:space="preserve">- Collaborate with multidisciplinary teams to provide advanced ophthalmic care in Buenos Aires.</w:t>
      </w:r>
      <w:r>
        <w:br/>
      </w:r>
      <w:r>
        <w:t xml:space="preserve">- Publish research on refractive outcomes in Argentine populations in the</w:t>
      </w:r>
      <w:r>
        <w:t xml:space="preserve"> </w:t>
      </w:r>
      <w:r>
        <w:rPr>
          <w:iCs/>
          <w:i/>
        </w:rPr>
        <w:t xml:space="preserve">Revista Argentina de Oftalmología</w:t>
      </w:r>
      <w:r>
        <w:t xml:space="preserve">.</w:t>
      </w:r>
      <w:r>
        <w:br/>
      </w:r>
      <w:r>
        <w:t xml:space="preserve">- Mentor medical residents and trainees, emphasizing ethical practices and clinical excellence.</w:t>
      </w:r>
    </w:p>
    <w:bookmarkEnd w:id="24"/>
    <w:bookmarkStart w:id="25" w:name="clinica-las-heras"/>
    <w:p>
      <w:pPr>
        <w:pStyle w:val="Heading3"/>
      </w:pPr>
      <w:r>
        <w:t xml:space="preserve">Clinica Las Heras</w:t>
      </w:r>
    </w:p>
    <w:p>
      <w:pPr>
        <w:pStyle w:val="FirstParagraph"/>
      </w:pPr>
      <w:r>
        <w:rPr>
          <w:bCs/>
          <w:b/>
        </w:rPr>
        <w:t xml:space="preserve">Assistant Ophthalmologist</w:t>
      </w:r>
      <w:r>
        <w:t xml:space="preserve"> </w:t>
      </w:r>
      <w:r>
        <w:t xml:space="preserve">| 2013–2017</w:t>
      </w:r>
      <w:r>
        <w:br/>
      </w:r>
      <w:r>
        <w:t xml:space="preserve">- Diagnosed and managed ocular diseases, including diabetic retinopathy and age-related macular degeneration.</w:t>
      </w:r>
      <w:r>
        <w:br/>
      </w:r>
      <w:r>
        <w:t xml:space="preserve">- Performed LASIK and PRK surgeries, contributing to a 95% patient satisfaction rate in Buenos Aires.</w:t>
      </w:r>
      <w:r>
        <w:br/>
      </w:r>
      <w:r>
        <w:t xml:space="preserve">- Organized free eye screening events in underserved communities of Argentina.</w:t>
      </w:r>
    </w:p>
    <w:bookmarkEnd w:id="25"/>
    <w:bookmarkStart w:id="26" w:name="fundación-oftalmológica-argentina"/>
    <w:p>
      <w:pPr>
        <w:pStyle w:val="Heading3"/>
      </w:pPr>
      <w:r>
        <w:t xml:space="preserve">Fundación Oftalmológica Argentina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 </w:t>
      </w:r>
      <w:r>
        <w:t xml:space="preserve">| 2018–2019</w:t>
      </w:r>
      <w:r>
        <w:br/>
      </w:r>
      <w:r>
        <w:t xml:space="preserve">- Conducted clinical trials on new glaucoma medications, published in international journals.</w:t>
      </w:r>
      <w:r>
        <w:br/>
      </w:r>
      <w:r>
        <w:t xml:space="preserve">- Partnered with local NGOs to improve access to eye care in rural Argentina.</w:t>
      </w:r>
    </w:p>
    <w:bookmarkEnd w:id="26"/>
    <w:bookmarkEnd w:id="27"/>
    <w:bookmarkStart w:id="28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Argentina Medical License</w:t>
      </w:r>
      <w:r>
        <w:t xml:space="preserve"> </w:t>
      </w:r>
      <w:r>
        <w:t xml:space="preserve">– Colegio Médico de Buenos Aires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Ophthalmology (ABO)</w:t>
      </w:r>
      <w:r>
        <w:t xml:space="preserve"> </w:t>
      </w:r>
      <w:r>
        <w:t xml:space="preserve">– Recertified in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Cataract and Refractive Surgery Certification</w:t>
      </w:r>
      <w:r>
        <w:t xml:space="preserve"> </w:t>
      </w:r>
      <w:r>
        <w:t xml:space="preserve">– ISRS,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Glaucoma Management Training</w:t>
      </w:r>
      <w:r>
        <w:t xml:space="preserve"> </w:t>
      </w:r>
      <w:r>
        <w:t xml:space="preserve">– Universidad de Buenos Aires,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Sociedad Argentina de Oftalmología (SAO)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Colegio Médico de Buenos Aires</w:t>
      </w:r>
      <w:r>
        <w:t xml:space="preserve"> </w:t>
      </w:r>
      <w:r>
        <w:t xml:space="preserve">– Active participant in ethics and policy committees.</w:t>
      </w:r>
    </w:p>
    <w:bookmarkEnd w:id="29"/>
    <w:bookmarkStart w:id="31" w:name="technical-skills"/>
    <w:bookmarkStart w:id="30" w:name="technical-skills-expertise"/>
    <w:p>
      <w:pPr>
        <w:pStyle w:val="Heading2"/>
      </w:pPr>
      <w:r>
        <w:t xml:space="preserve">Technical Skills &amp; Expertise</w:t>
      </w:r>
    </w:p>
    <w:p>
      <w:pPr>
        <w:numPr>
          <w:ilvl w:val="0"/>
          <w:numId w:val="1004"/>
        </w:numPr>
        <w:pStyle w:val="Compact"/>
      </w:pPr>
      <w:r>
        <w:t xml:space="preserve">Advanced surgical techniques: Cataract extraction, LASIK, corneal transplants</w:t>
      </w:r>
    </w:p>
    <w:p>
      <w:pPr>
        <w:numPr>
          <w:ilvl w:val="0"/>
          <w:numId w:val="1004"/>
        </w:numPr>
        <w:pStyle w:val="Compact"/>
      </w:pPr>
      <w:r>
        <w:t xml:space="preserve">Expertise in diagnostic tools: OCT, Visual Field Analyzers, Fundus Photography</w:t>
      </w:r>
    </w:p>
    <w:p>
      <w:pPr>
        <w:numPr>
          <w:ilvl w:val="0"/>
          <w:numId w:val="1004"/>
        </w:numPr>
        <w:pStyle w:val="Compact"/>
      </w:pPr>
      <w:r>
        <w:t xml:space="preserve">Familiarity with electronic health records (EHR) systems used in Argentina Buenos Aires</w:t>
      </w:r>
    </w:p>
    <w:p>
      <w:pPr>
        <w:numPr>
          <w:ilvl w:val="0"/>
          <w:numId w:val="1004"/>
        </w:numPr>
        <w:pStyle w:val="Compact"/>
      </w:pPr>
      <w:r>
        <w:t xml:space="preserve">Proficient in Spanish and English; basic knowledge of Portuguese</w:t>
      </w:r>
    </w:p>
    <w:bookmarkEnd w:id="30"/>
    <w:bookmarkEnd w:id="31"/>
    <w:bookmarkStart w:id="33" w:name="languages"/>
    <w:bookmarkStart w:id="32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Portuguese (Basic)</w:t>
      </w:r>
    </w:p>
    <w:bookmarkEnd w:id="32"/>
    <w:bookmarkEnd w:id="33"/>
    <w:bookmarkStart w:id="37" w:name="additional-sections"/>
    <w:p>
      <w:pPr>
        <w:pStyle w:val="Heading2"/>
      </w:pPr>
      <w:r>
        <w:t xml:space="preserve">Additional Sections</w:t>
      </w:r>
    </w:p>
    <w:bookmarkStart w:id="3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"Innovative Approaches to Glaucoma in Argentine Populations," *Revista Argentina de Oftalmología*, 2019.</w:t>
      </w:r>
    </w:p>
    <w:p>
      <w:pPr>
        <w:numPr>
          <w:ilvl w:val="0"/>
          <w:numId w:val="1006"/>
        </w:numPr>
        <w:pStyle w:val="Compact"/>
      </w:pPr>
      <w:r>
        <w:t xml:space="preserve">"Long-Term Outcomes of LASIK in Urban vs. Rural Argentina," *Journal of Refractive Surgery*, 2020.</w:t>
      </w:r>
    </w:p>
    <w:bookmarkEnd w:id="34"/>
    <w:bookmarkStart w:id="35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Eye Care for All Argentina</w:t>
      </w:r>
      <w:r>
        <w:t xml:space="preserve"> </w:t>
      </w:r>
      <w:r>
        <w:t xml:space="preserve">| 2015–Present</w:t>
      </w:r>
      <w:r>
        <w:br/>
      </w:r>
      <w:r>
        <w:t xml:space="preserve">- Provided free consultations and surgeries to low-income patients in Buenos Aires.</w:t>
      </w:r>
    </w:p>
    <w:bookmarkEnd w:id="35"/>
    <w:bookmarkStart w:id="36" w:name="courses-workshops"/>
    <w:p>
      <w:pPr>
        <w:pStyle w:val="Heading3"/>
      </w:pPr>
      <w:r>
        <w:t xml:space="preserve">COURSES &amp; WORKSHOPS</w:t>
      </w:r>
    </w:p>
    <w:p>
      <w:pPr>
        <w:numPr>
          <w:ilvl w:val="0"/>
          <w:numId w:val="1007"/>
        </w:numPr>
        <w:pStyle w:val="Compact"/>
      </w:pPr>
      <w:r>
        <w:t xml:space="preserve">"Emerging Technologies in Ophthalmology," Universidad de Buenos Aires, 2021</w:t>
      </w:r>
    </w:p>
    <w:p>
      <w:pPr>
        <w:numPr>
          <w:ilvl w:val="0"/>
          <w:numId w:val="1007"/>
        </w:numPr>
        <w:pStyle w:val="Compact"/>
      </w:pPr>
      <w:r>
        <w:t xml:space="preserve">"Global Trends in Eye Health," WHO Regional Office for the Americas, 2019</w:t>
      </w:r>
    </w:p>
    <w:bookmarkEnd w:id="36"/>
    <w:bookmarkEnd w:id="37"/>
    <w:p>
      <w:pPr>
        <w:pStyle w:val="FirstParagraph"/>
      </w:pPr>
      <w:r>
        <w:t xml:space="preserve">This resume is tailored for Ophthalmologist roles in Argentina Buenos Aires, emphasizing local expertise and clinical excellence. All details are accurate as of 2023.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Argentina Buenos Aires</dc:title>
  <dc:creator/>
  <dc:language>en</dc:language>
  <cp:keywords/>
  <dcterms:created xsi:type="dcterms:W3CDTF">2026-07-23T16:42:06Z</dcterms:created>
  <dcterms:modified xsi:type="dcterms:W3CDTF">2026-07-23T16:42:06Z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