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w:t>
      </w:r>
      <w:r>
        <w:t xml:space="preserve"> </w:t>
      </w:r>
      <w:r>
        <w:t xml:space="preserve">Chile</w:t>
      </w:r>
      <w:r>
        <w:t xml:space="preserve"> </w:t>
      </w:r>
      <w:r>
        <w:t xml:space="preserve">Santiago</w:t>
      </w:r>
    </w:p>
    <w:bookmarkStart w:id="32" w:name="john-doe-md"/>
    <w:p>
      <w:pPr>
        <w:pStyle w:val="Heading1"/>
      </w:pPr>
      <w:r>
        <w:t xml:space="preserve">John Doe, MD</w:t>
      </w:r>
    </w:p>
    <w:p>
      <w:pPr>
        <w:pStyle w:val="FirstParagraph"/>
      </w:pPr>
      <w:r>
        <w:rPr>
          <w:bCs/>
          <w:b/>
        </w:rPr>
        <w:t xml:space="preserve">Ophthalmologist | Chile Santiago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Santiago de Chile, Región Metropolitana</w:t>
      </w:r>
      <w:r>
        <w:br/>
      </w:r>
      <w:r>
        <w:rPr>
          <w:bCs/>
          <w:b/>
        </w:rPr>
        <w:t xml:space="preserve">Phone:</w:t>
      </w:r>
      <w:r>
        <w:t xml:space="preserve"> </w:t>
      </w:r>
      <w:r>
        <w:t xml:space="preserve">+56 9 1234 5678</w:t>
      </w:r>
      <w:r>
        <w:br/>
      </w:r>
      <w:r>
        <w:rPr>
          <w:bCs/>
          <w:b/>
        </w:rPr>
        <w:t xml:space="preserve">Email:</w:t>
      </w:r>
      <w:r>
        <w:t xml:space="preserve"> </w:t>
      </w:r>
      <w:r>
        <w:t xml:space="preserve">johndoe.ophthalmologist@gmail.com</w:t>
      </w:r>
      <w:r>
        <w:br/>
      </w:r>
      <w:r>
        <w:rPr>
          <w:bCs/>
          <w:b/>
        </w:rPr>
        <w:t xml:space="preserve">Licence Number:</w:t>
      </w:r>
      <w:r>
        <w:t xml:space="preserve"> </w:t>
      </w:r>
      <w:r>
        <w:t xml:space="preserve">CM-123456 (Colegio Médico de Chile)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skilled Ophthalmologist with over 10 years of experience in clinical practice, research, and community health initiatives in Chile Santiago. Specialized in comprehensive eye care, including cataract surgery, glaucoma management, pediatric ophthalmology, and refractive procedures. Committed to advancing patient outcomes through innovative techniques and culturally sensitive care. Proven ability to lead multidisciplinary teams in high-volume clinical settings across Santiago’s diverse healthcare landscape.</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University of Chile Medical School</w:t>
      </w:r>
      <w:r>
        <w:t xml:space="preserve">, Santiago, Chile</w:t>
      </w:r>
      <w:r>
        <w:br/>
      </w:r>
      <w:r>
        <w:t xml:space="preserve">MD (Doctor of Medicine), 2008–2014</w:t>
      </w:r>
    </w:p>
    <w:p>
      <w:pPr>
        <w:numPr>
          <w:ilvl w:val="0"/>
          <w:numId w:val="1001"/>
        </w:numPr>
        <w:pStyle w:val="Compact"/>
      </w:pPr>
      <w:r>
        <w:rPr>
          <w:bCs/>
          <w:b/>
        </w:rPr>
        <w:t xml:space="preserve">Residency in Ophthalmology</w:t>
      </w:r>
      <w:r>
        <w:t xml:space="preserve">, Clínica Universidad de los Andes, Santiago</w:t>
      </w:r>
      <w:r>
        <w:br/>
      </w:r>
      <w:r>
        <w:t xml:space="preserve">2014–2017</w:t>
      </w:r>
    </w:p>
    <w:p>
      <w:pPr>
        <w:numPr>
          <w:ilvl w:val="0"/>
          <w:numId w:val="1001"/>
        </w:numPr>
        <w:pStyle w:val="Compact"/>
      </w:pPr>
      <w:r>
        <w:rPr>
          <w:bCs/>
          <w:b/>
        </w:rPr>
        <w:t xml:space="preserve">Subspecialty Training in Pediatric Ophthalmology</w:t>
      </w:r>
      <w:r>
        <w:t xml:space="preserve">, Instituto de Oftalmología "Dr. José María Merino", Santiago</w:t>
      </w:r>
      <w:r>
        <w:br/>
      </w:r>
      <w:r>
        <w:t xml:space="preserve">2017–2018</w:t>
      </w:r>
    </w:p>
    <w:p>
      <w:pPr>
        <w:numPr>
          <w:ilvl w:val="0"/>
          <w:numId w:val="1001"/>
        </w:numPr>
        <w:pStyle w:val="Compact"/>
      </w:pPr>
      <w:r>
        <w:rPr>
          <w:bCs/>
          <w:b/>
        </w:rPr>
        <w:t xml:space="preserve">Board Certification in Ophthalmology</w:t>
      </w:r>
      <w:r>
        <w:t xml:space="preserve">, Colegio Médico de Chile, 2018</w:t>
      </w:r>
    </w:p>
    <w:p>
      <w:r>
        <w:pict>
          <v:rect style="width:0;height:1.5pt" o:hralign="center" o:hrstd="t" o:hr="t"/>
        </w:pict>
      </w:r>
    </w:p>
    <w:bookmarkEnd w:id="22"/>
    <w:bookmarkStart w:id="26" w:name="professional-experience"/>
    <w:p>
      <w:pPr>
        <w:pStyle w:val="Heading2"/>
      </w:pPr>
      <w:r>
        <w:t xml:space="preserve">Professional Experience</w:t>
      </w:r>
    </w:p>
    <w:bookmarkStart w:id="23" w:name="X36e1e49759a89cf4b531b2a1c8e7f92ad6936bd"/>
    <w:p>
      <w:pPr>
        <w:pStyle w:val="Heading3"/>
      </w:pPr>
      <w:r>
        <w:rPr>
          <w:bCs/>
          <w:b/>
        </w:rPr>
        <w:t xml:space="preserve">Ophthalmologist | Clínica Las Condes, Santiago, Chile</w:t>
      </w:r>
    </w:p>
    <w:p>
      <w:pPr>
        <w:pStyle w:val="FirstParagraph"/>
      </w:pPr>
      <w:r>
        <w:rPr>
          <w:iCs/>
          <w:i/>
        </w:rPr>
        <w:t xml:space="preserve">January 2019 – Present</w:t>
      </w:r>
    </w:p>
    <w:p>
      <w:pPr>
        <w:numPr>
          <w:ilvl w:val="0"/>
          <w:numId w:val="1002"/>
        </w:numPr>
        <w:pStyle w:val="Compact"/>
      </w:pPr>
      <w:r>
        <w:t xml:space="preserve">Provide comprehensive eye care to over 5,000 patients annually, including diagnosis and management of complex ocular conditions such as diabetic retinopathy, age-related macular degeneration, and corneal disorders.</w:t>
      </w:r>
    </w:p>
    <w:p>
      <w:pPr>
        <w:numPr>
          <w:ilvl w:val="0"/>
          <w:numId w:val="1002"/>
        </w:numPr>
        <w:pStyle w:val="Compact"/>
      </w:pPr>
      <w:r>
        <w:t xml:space="preserve">Lead a team of residents and medical students in surgical training programs focused on cataract extraction, intraocular lens implantation, and glaucoma filtration surgeries.</w:t>
      </w:r>
    </w:p>
    <w:p>
      <w:pPr>
        <w:numPr>
          <w:ilvl w:val="0"/>
          <w:numId w:val="1002"/>
        </w:numPr>
        <w:pStyle w:val="Compact"/>
      </w:pPr>
      <w:r>
        <w:t xml:space="preserve">Collaborate with interdisciplinary teams to develop personalized treatment plans for patients with rare genetic eye diseases, ensuring alignment with Chilean healthcare standards.</w:t>
      </w:r>
    </w:p>
    <w:p>
      <w:pPr>
        <w:numPr>
          <w:ilvl w:val="0"/>
          <w:numId w:val="1002"/>
        </w:numPr>
        <w:pStyle w:val="Compact"/>
      </w:pPr>
      <w:r>
        <w:t xml:space="preserve">Contribute to clinical research projects on the efficacy of new ophthalmic technologies in Santiago’s public and private sectors.</w:t>
      </w:r>
    </w:p>
    <w:p>
      <w:pPr>
        <w:numPr>
          <w:ilvl w:val="0"/>
          <w:numId w:val="1002"/>
        </w:numPr>
        <w:pStyle w:val="Compact"/>
      </w:pPr>
      <w:r>
        <w:t xml:space="preserve">Volunteer at community health fairs in underserved areas of Santiago, offering free eye screenings and education on preventive care.</w:t>
      </w:r>
    </w:p>
    <w:bookmarkEnd w:id="23"/>
    <w:bookmarkStart w:id="24" w:name="X2351695e625d55497449b6e33be322f878bfa96"/>
    <w:p>
      <w:pPr>
        <w:pStyle w:val="Heading3"/>
      </w:pPr>
      <w:r>
        <w:rPr>
          <w:bCs/>
          <w:b/>
        </w:rPr>
        <w:t xml:space="preserve">Senior Ophthalmologist | Hospital Clínico San Borja, Santiago</w:t>
      </w:r>
    </w:p>
    <w:p>
      <w:pPr>
        <w:pStyle w:val="FirstParagraph"/>
      </w:pPr>
      <w:r>
        <w:rPr>
          <w:iCs/>
          <w:i/>
        </w:rPr>
        <w:t xml:space="preserve">June 2017 – December 2018</w:t>
      </w:r>
    </w:p>
    <w:p>
      <w:pPr>
        <w:numPr>
          <w:ilvl w:val="0"/>
          <w:numId w:val="1003"/>
        </w:numPr>
        <w:pStyle w:val="Compact"/>
      </w:pPr>
      <w:r>
        <w:t xml:space="preserve">Managed a high-volume outpatient clinic with a focus on early detection and treatment of ocular pathologies, improving patient satisfaction scores by 25% over two years.</w:t>
      </w:r>
    </w:p>
    <w:p>
      <w:pPr>
        <w:numPr>
          <w:ilvl w:val="0"/>
          <w:numId w:val="1003"/>
        </w:numPr>
        <w:pStyle w:val="Compact"/>
      </w:pPr>
      <w:r>
        <w:t xml:space="preserve">Implemented evidence-based protocols for glaucoma monitoring, reducing complications in post-operative patients by 18%.</w:t>
      </w:r>
    </w:p>
    <w:p>
      <w:pPr>
        <w:numPr>
          <w:ilvl w:val="0"/>
          <w:numId w:val="1003"/>
        </w:numPr>
        <w:pStyle w:val="Compact"/>
      </w:pPr>
      <w:r>
        <w:t xml:space="preserve">Published a peer-reviewed article on the impact of socioeconomic factors on access to ophthalmic care in Chile Santiago, featured in the *Revista Chilena de Oftalmología*.</w:t>
      </w:r>
    </w:p>
    <w:p>
      <w:pPr>
        <w:numPr>
          <w:ilvl w:val="0"/>
          <w:numId w:val="1003"/>
        </w:numPr>
        <w:pStyle w:val="Compact"/>
      </w:pPr>
      <w:r>
        <w:t xml:space="preserve">Partnered with local NGOs to establish mobile clinics for rural populations near Santiago, expanding healthcare access for over 1,200 patients annually.</w:t>
      </w:r>
    </w:p>
    <w:bookmarkEnd w:id="24"/>
    <w:bookmarkStart w:id="25" w:name="X7a564ca113e970a59e3d7e4631fa94a95816aaa"/>
    <w:p>
      <w:pPr>
        <w:pStyle w:val="Heading3"/>
      </w:pPr>
      <w:r>
        <w:rPr>
          <w:bCs/>
          <w:b/>
        </w:rPr>
        <w:t xml:space="preserve">Resident Ophthalmologist | Clínica Universidad de los Andes</w:t>
      </w:r>
    </w:p>
    <w:p>
      <w:pPr>
        <w:pStyle w:val="FirstParagraph"/>
      </w:pPr>
      <w:r>
        <w:rPr>
          <w:iCs/>
          <w:i/>
        </w:rPr>
        <w:t xml:space="preserve">July 2014 – May 2017</w:t>
      </w:r>
    </w:p>
    <w:p>
      <w:pPr>
        <w:numPr>
          <w:ilvl w:val="0"/>
          <w:numId w:val="1004"/>
        </w:numPr>
        <w:pStyle w:val="Compact"/>
      </w:pPr>
      <w:r>
        <w:t xml:space="preserve">Gained hands-on experience in over 1,500 surgical procedures, including phacoemulsification, strabismus correction, and retinal detachment repair.</w:t>
      </w:r>
    </w:p>
    <w:p>
      <w:pPr>
        <w:numPr>
          <w:ilvl w:val="0"/>
          <w:numId w:val="1004"/>
        </w:numPr>
        <w:pStyle w:val="Compact"/>
      </w:pPr>
      <w:r>
        <w:t xml:space="preserve">Conducted clinical research on the role of artificial intelligence in diagnosing retinal diseases, presenting findings at the Chilean Ophthalmological Society Annual Meeting.</w:t>
      </w:r>
    </w:p>
    <w:p>
      <w:pPr>
        <w:numPr>
          <w:ilvl w:val="0"/>
          <w:numId w:val="1004"/>
        </w:numPr>
        <w:pStyle w:val="Compact"/>
      </w:pPr>
      <w:r>
        <w:t xml:space="preserve">Participated in outreach programs to promote eye health awareness among schoolchildren in Santiago, emphasizing the importance of early intervention.</w:t>
      </w:r>
    </w:p>
    <w:p>
      <w:r>
        <w:pict>
          <v:rect style="width:0;height:1.5pt" o:hralign="center" o:hrstd="t" o:hr="t"/>
        </w:pic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Colegio Médico de Chile</w:t>
      </w:r>
      <w:r>
        <w:t xml:space="preserve"> </w:t>
      </w:r>
      <w:r>
        <w:t xml:space="preserve">– General Medical License, 2018</w:t>
      </w:r>
    </w:p>
    <w:p>
      <w:pPr>
        <w:numPr>
          <w:ilvl w:val="0"/>
          <w:numId w:val="1005"/>
        </w:numPr>
        <w:pStyle w:val="Compact"/>
      </w:pPr>
      <w:r>
        <w:t xml:space="preserve">American Board of Ophthalmology** – International Certification, 2019</w:t>
      </w:r>
    </w:p>
    <w:p>
      <w:pPr>
        <w:numPr>
          <w:ilvl w:val="0"/>
          <w:numId w:val="1005"/>
        </w:numPr>
        <w:pStyle w:val="Compact"/>
      </w:pPr>
      <w:r>
        <w:rPr>
          <w:bCs/>
          <w:b/>
        </w:rPr>
        <w:t xml:space="preserve">Advanced Training in Laser Vision Correction</w:t>
      </w:r>
      <w:r>
        <w:t xml:space="preserve">, LASIK Institute, Santiago (2020)</w:t>
      </w:r>
    </w:p>
    <w:p>
      <w:pPr>
        <w:numPr>
          <w:ilvl w:val="0"/>
          <w:numId w:val="1005"/>
        </w:numPr>
        <w:pStyle w:val="Compact"/>
      </w:pPr>
      <w:r>
        <w:t xml:space="preserve">Certificate in Health Informatics**, Universidad de Chile, 2021</w:t>
      </w:r>
    </w:p>
    <w:p>
      <w:r>
        <w:pict>
          <v:rect style="width:0;height:1.5pt" o:hralign="center" o:hrstd="t" o:hr="t"/>
        </w:pict>
      </w:r>
    </w:p>
    <w:bookmarkEnd w:id="27"/>
    <w:bookmarkStart w:id="28" w:name="skills-and-competencies"/>
    <w:p>
      <w:pPr>
        <w:pStyle w:val="Heading2"/>
      </w:pPr>
      <w:r>
        <w:t xml:space="preserve">Skills and Competencies</w:t>
      </w:r>
    </w:p>
    <w:p>
      <w:pPr>
        <w:numPr>
          <w:ilvl w:val="0"/>
          <w:numId w:val="1006"/>
        </w:numPr>
        <w:pStyle w:val="Compact"/>
      </w:pPr>
      <w:r>
        <w:t xml:space="preserve">Expertise in ophthalmic surgery: Cataract extraction, glaucoma management, corneal transplants, and refractive procedures.</w:t>
      </w:r>
    </w:p>
    <w:p>
      <w:pPr>
        <w:numPr>
          <w:ilvl w:val="0"/>
          <w:numId w:val="1006"/>
        </w:numPr>
        <w:pStyle w:val="Compact"/>
      </w:pPr>
      <w:r>
        <w:t xml:space="preserve">Proficient in diagnostic tools such as OCT (Optical Coherence Tomography), visual field testing, and slit-lamp biomicroscopy.</w:t>
      </w:r>
    </w:p>
    <w:p>
      <w:pPr>
        <w:numPr>
          <w:ilvl w:val="0"/>
          <w:numId w:val="1006"/>
        </w:numPr>
        <w:pStyle w:val="Compact"/>
      </w:pPr>
      <w:r>
        <w:t xml:space="preserve">Strong leadership and team collaboration skills with experience managing multi-disciplinary clinical teams in Chile Santiago’s healthcare system.</w:t>
      </w:r>
    </w:p>
    <w:p>
      <w:pPr>
        <w:numPr>
          <w:ilvl w:val="0"/>
          <w:numId w:val="1006"/>
        </w:numPr>
        <w:pStyle w:val="Compact"/>
      </w:pPr>
      <w:r>
        <w:t xml:space="preserve">Cultural competency and fluency in Spanish (native) and English (professional level).</w:t>
      </w:r>
    </w:p>
    <w:p>
      <w:pPr>
        <w:numPr>
          <w:ilvl w:val="0"/>
          <w:numId w:val="1006"/>
        </w:numPr>
        <w:pStyle w:val="Compact"/>
      </w:pPr>
      <w:r>
        <w:t xml:space="preserve">Knowledge of Chilean healthcare regulations, including the FONASA system for public health services.</w:t>
      </w:r>
    </w:p>
    <w:p>
      <w:r>
        <w:pict>
          <v:rect style="width:0;height:1.5pt" o:hralign="center" o:hrstd="t" o:hr="t"/>
        </w:pic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 Native speaker</w:t>
      </w:r>
    </w:p>
    <w:p>
      <w:pPr>
        <w:numPr>
          <w:ilvl w:val="0"/>
          <w:numId w:val="1007"/>
        </w:numPr>
        <w:pStyle w:val="Compact"/>
      </w:pPr>
      <w:r>
        <w:rPr>
          <w:bCs/>
          <w:b/>
        </w:rPr>
        <w:t xml:space="preserve">English</w:t>
      </w:r>
      <w:r>
        <w:t xml:space="preserve"> </w:t>
      </w:r>
      <w:r>
        <w:t xml:space="preserve">– Fluent (TOEFL iBT: 105)</w:t>
      </w:r>
    </w:p>
    <w:p>
      <w:pPr>
        <w:numPr>
          <w:ilvl w:val="0"/>
          <w:numId w:val="1007"/>
        </w:numPr>
        <w:pStyle w:val="Compact"/>
      </w:pPr>
      <w:r>
        <w:t xml:space="preserve">French** – Intermediate (B2 level)</w:t>
      </w:r>
    </w:p>
    <w:p>
      <w:r>
        <w:pict>
          <v:rect style="width:0;height:1.5pt" o:hralign="center" o:hrstd="t" o:hr="t"/>
        </w:pict>
      </w:r>
    </w:p>
    <w:bookmarkEnd w:id="29"/>
    <w:bookmarkStart w:id="30" w:name="Xdaf95682ef0a98dd18a4b387b2d48b46b9a83f7"/>
    <w:p>
      <w:pPr>
        <w:pStyle w:val="Heading2"/>
      </w:pPr>
      <w:r>
        <w:t xml:space="preserve">Community Involvement and Professional Affiliations</w:t>
      </w:r>
    </w:p>
    <w:p>
      <w:pPr>
        <w:numPr>
          <w:ilvl w:val="0"/>
          <w:numId w:val="1008"/>
        </w:numPr>
        <w:pStyle w:val="Compact"/>
      </w:pPr>
      <w:r>
        <w:rPr>
          <w:bCs/>
          <w:b/>
        </w:rPr>
        <w:t xml:space="preserve">Member, Sociedad Chilena de Oftalmología (SCO)</w:t>
      </w:r>
      <w:r>
        <w:t xml:space="preserve"> </w:t>
      </w:r>
      <w:r>
        <w:t xml:space="preserve">– 2018–Present</w:t>
      </w:r>
    </w:p>
    <w:p>
      <w:pPr>
        <w:numPr>
          <w:ilvl w:val="0"/>
          <w:numId w:val="1008"/>
        </w:numPr>
        <w:pStyle w:val="Compact"/>
      </w:pPr>
      <w:r>
        <w:rPr>
          <w:bCs/>
          <w:b/>
        </w:rPr>
        <w:t xml:space="preserve">Volunteer Ophthalmologist, Fundación Ceiva**, Santiago</w:t>
      </w:r>
      <w:r>
        <w:t xml:space="preserve"> </w:t>
      </w:r>
      <w:r>
        <w:t xml:space="preserve">– 2019–Present</w:t>
      </w:r>
    </w:p>
    <w:p>
      <w:pPr>
        <w:numPr>
          <w:ilvl w:val="0"/>
          <w:numId w:val="1008"/>
        </w:numPr>
        <w:pStyle w:val="Compact"/>
      </w:pPr>
      <w:r>
        <w:t xml:space="preserve">Speaker at the Chilean Ophthalmological Society Annual Conference (2021)** – Topic: "Innovative Approaches to Diabetic Retinopathy in Urban Populations."</w:t>
      </w:r>
    </w:p>
    <w:p>
      <w:pPr>
        <w:numPr>
          <w:ilvl w:val="0"/>
          <w:numId w:val="1008"/>
        </w:numPr>
        <w:pStyle w:val="Compact"/>
      </w:pPr>
      <w:r>
        <w:t xml:space="preserve">Contributor, *Revista Chilena de Oftalmología** – 2019–Present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Professional Philosophy:</w:t>
      </w:r>
      <w:r>
        <w:t xml:space="preserve"> </w:t>
      </w:r>
      <w:r>
        <w:t xml:space="preserve">As an Ophthalmologist in Chile Santiago, I believe in merging clinical excellence with compassionate care to address the unique needs of each patient. My work is guided by a commitment to equity, innovation, and the highest standards of medical practice. Whether in a private clinic or public health setting, my goal is to improve visual health outcomes for individuals across all socioeconomic backgrounds in Chile.</w:t>
      </w:r>
    </w:p>
    <w:p>
      <w:pPr>
        <w:pStyle w:val="BodyText"/>
      </w:pPr>
      <w:r>
        <w:rPr>
          <w:bCs/>
          <w:b/>
        </w:rPr>
        <w:t xml:space="preserve">References:</w:t>
      </w:r>
      <w:r>
        <w:t xml:space="preserve"> </w:t>
      </w: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 Chile Santiago</dc:title>
  <dc:creator/>
  <dc:language>en</dc:language>
  <cp:keywords/>
  <dcterms:created xsi:type="dcterms:W3CDTF">2026-07-21T13:40:11Z</dcterms:created>
  <dcterms:modified xsi:type="dcterms:W3CDTF">2026-07-21T13:40:11Z</dcterms:modified>
</cp:coreProperties>
</file>

<file path=docProps/custom.xml><?xml version="1.0" encoding="utf-8"?>
<Properties xmlns="http://schemas.openxmlformats.org/officeDocument/2006/custom-properties" xmlns:vt="http://schemas.openxmlformats.org/officeDocument/2006/docPropsVTypes"/>
</file>