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resume-ophthalmologist"/>
    <w:p>
      <w:pPr>
        <w:pStyle w:val="Heading1"/>
      </w:pPr>
      <w:r>
        <w:rPr>
          <w:bCs/>
          <w:b/>
        </w:rPr>
        <w:t xml:space="preserve">Resume: Ophthalmologist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dr.ahmed.elsayed@example.com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 | 123 Medical Street, Al-Montazah District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highly skilled Ophthalmologist with over a decade of experience in diagnosing and treating eye conditions in Egypt Alexandria. Specializing in cataract surgery, glaucoma management, and refractive procedures, I have provided high-quality care to patients across the region. My expertise is rooted in both clinical excellence and a deep commitment to advancing ophthalmic care in Egypt Alexandria. I hold multiple certifications from leading institutions and am passionate about leveraging my knowledge to improve visual health outcomes for communities in Egypt Alexandria.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(MBBS)</w:t>
      </w:r>
      <w:r>
        <w:t xml:space="preserve">, Alexandria University, Faculty of Medicine, Egypt (Graduated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, Cairo University Eye Hospital, Egypt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Ophthalmic Sciences</w:t>
      </w:r>
      <w:r>
        <w:t xml:space="preserve">, Al-Azhar University, Egypt (2013)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ophthalmologist-head-of-department"/>
    <w:p>
      <w:pPr>
        <w:pStyle w:val="Heading3"/>
      </w:pPr>
      <w:r>
        <w:rPr>
          <w:bCs/>
          <w:b/>
        </w:rPr>
        <w:t xml:space="preserve">Ophthalmologist &amp; Head of Department</w:t>
      </w:r>
    </w:p>
    <w:p>
      <w:pPr>
        <w:pStyle w:val="FirstParagraph"/>
      </w:pPr>
      <w:r>
        <w:rPr>
          <w:iCs/>
          <w:i/>
        </w:rPr>
        <w:t xml:space="preserve">Al-Montazah General Hospital, Alexandria, Egypt |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10 ophthalmologists and 20 support staff, overseeing daily operations and patient care in Egypt Alexandria.</w:t>
      </w:r>
    </w:p>
    <w:p>
      <w:pPr>
        <w:numPr>
          <w:ilvl w:val="0"/>
          <w:numId w:val="1002"/>
        </w:numPr>
        <w:pStyle w:val="Compact"/>
      </w:pPr>
      <w:r>
        <w:t xml:space="preserve">Performed over 500 surgical procedures annually, including cataract removal, LASIK, and corneal transplants.</w:t>
      </w:r>
    </w:p>
    <w:p>
      <w:pPr>
        <w:numPr>
          <w:ilvl w:val="0"/>
          <w:numId w:val="1002"/>
        </w:numPr>
        <w:pStyle w:val="Compact"/>
      </w:pPr>
      <w:r>
        <w:t xml:space="preserve">Implemented advanced diagnostic technologies such as OCT (Optical Coherence Tomography) to improve early detection of eye diseases in Egypt Alexandria.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eye clinics for underserved communities in Egypt Alexandria, providing care to over 2,000 patients annually.</w:t>
      </w:r>
    </w:p>
    <w:bookmarkEnd w:id="23"/>
    <w:bookmarkStart w:id="24" w:name="senior-ophthalmologist"/>
    <w:p>
      <w:pPr>
        <w:pStyle w:val="Heading3"/>
      </w:pPr>
      <w:r>
        <w:rPr>
          <w:bCs/>
          <w:b/>
        </w:rP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Egyptian Eye Hospital, Alexandria, Egypt | 2015 – 2018</w:t>
      </w:r>
    </w:p>
    <w:p>
      <w:pPr>
        <w:numPr>
          <w:ilvl w:val="0"/>
          <w:numId w:val="1003"/>
        </w:numPr>
        <w:pStyle w:val="Compact"/>
      </w:pPr>
      <w:r>
        <w:t xml:space="preserve">Specialized in complex cases of glaucoma and diabetic retinopathy, ensuring personalized treatment plans for patients across Egypt Alexandria.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eye diseases in the Mediterranean region, publishing findings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Trained 20+ junior ophthalmologists through hands-on clinical rotations at Egypt Alexandria’s leading medical facilities.</w:t>
      </w:r>
    </w:p>
    <w:bookmarkEnd w:id="24"/>
    <w:bookmarkStart w:id="25" w:name="ophthalmologist-intern"/>
    <w:p>
      <w:pPr>
        <w:pStyle w:val="Heading3"/>
      </w:pPr>
      <w:r>
        <w:rPr>
          <w:bCs/>
          <w:b/>
        </w:rPr>
        <w:t xml:space="preserve">Ophthalmologist Intern</w:t>
      </w:r>
    </w:p>
    <w:p>
      <w:pPr>
        <w:pStyle w:val="FirstParagraph"/>
      </w:pPr>
      <w:r>
        <w:rPr>
          <w:iCs/>
          <w:i/>
        </w:rPr>
        <w:t xml:space="preserve">Cairo University Eye Hospital, Cairo, Egypt | 2010 – 2015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diagnosing and treating common and rare ocular conditions.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patient education program focused on preventive eye care for rural populations in Egypt Alexandria.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Egyptian Medical Council License</w:t>
      </w:r>
      <w:r>
        <w:t xml:space="preserve"> </w:t>
      </w:r>
      <w:r>
        <w:t xml:space="preserve">– Valid since 2005 (License No. 123456)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Egyptian Society of Ophthalmology (2012)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Advanced Cataract Surgery</w:t>
      </w:r>
      <w:r>
        <w:t xml:space="preserve">, American Academy of Ophthalmology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Red Cross (2019)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LASIK, pediatric ophthalmology.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Retinal imaging, OCT analysis, visual field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modern surgical tools and electronic medical records systems used in Egypt Alexandria hospitals.</w:t>
      </w:r>
    </w:p>
    <w:bookmarkEnd w:id="28"/>
    <w:bookmarkStart w:id="29" w:name="publications-research"/>
    <w:p>
      <w:pPr>
        <w:pStyle w:val="Heading2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"Prevalence of Diabetic Retinopathy in Egypt Alexandria: A 5-Year Study," *Journal of Ophthalmic Research*, 2019.</w:t>
      </w:r>
    </w:p>
    <w:p>
      <w:pPr>
        <w:numPr>
          <w:ilvl w:val="0"/>
          <w:numId w:val="1007"/>
        </w:numPr>
        <w:pStyle w:val="Compact"/>
      </w:pPr>
      <w:r>
        <w:t xml:space="preserve">"Innovative Techniques in Cataract Surgery for Developing Regions," *Middle East Journal of Ophthalmology*, 2017.</w:t>
      </w:r>
    </w:p>
    <w:p>
      <w:pPr>
        <w:numPr>
          <w:ilvl w:val="0"/>
          <w:numId w:val="1007"/>
        </w:numPr>
        <w:pStyle w:val="Compact"/>
      </w:pPr>
      <w:r>
        <w:t xml:space="preserve">Co-authored a chapter on "Eye Care in the Mediterranean" for the *International Textbook of Ophthalmology* (2021).</w:t>
      </w:r>
    </w:p>
    <w:bookmarkEnd w:id="29"/>
    <w:bookmarkStart w:id="30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Egypt Alexandria Eye Care Foundation (EAEF)</w:t>
      </w:r>
      <w:r>
        <w:t xml:space="preserve"> </w:t>
      </w:r>
      <w:r>
        <w:t xml:space="preserve">– Volunteer Ophthalmologist (2016 – Present)</w:t>
      </w:r>
    </w:p>
    <w:p>
      <w:pPr>
        <w:numPr>
          <w:ilvl w:val="0"/>
          <w:numId w:val="1008"/>
        </w:numPr>
        <w:pStyle w:val="Compact"/>
      </w:pPr>
      <w:r>
        <w:t xml:space="preserve">Organized annual free eye screenings for low-income families in Egypt Alexandria, reaching over 3,000 individuals.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to conduct vision health workshops, educating students on preventing eye strain and injuries.</w:t>
      </w:r>
    </w:p>
    <w:p>
      <w:pPr>
        <w:pStyle w:val="FirstParagraph"/>
      </w:pPr>
      <w:r>
        <w:rPr>
          <w:bCs/>
          <w:b/>
        </w:rPr>
        <w:t xml:space="preserve">Alexandria Medical Association</w:t>
      </w:r>
      <w:r>
        <w:t xml:space="preserve"> </w:t>
      </w:r>
      <w:r>
        <w:t xml:space="preserve">– Member (2012 – Present)</w:t>
      </w:r>
    </w:p>
    <w:p>
      <w:pPr>
        <w:numPr>
          <w:ilvl w:val="0"/>
          <w:numId w:val="1009"/>
        </w:numPr>
        <w:pStyle w:val="Compact"/>
      </w:pPr>
      <w:r>
        <w:t xml:space="preserve">Participated in policy discussions to improve healthcare access for rural populations in Egypt Alexandria.</w:t>
      </w:r>
    </w:p>
    <w:p>
      <w:pPr>
        <w:numPr>
          <w:ilvl w:val="0"/>
          <w:numId w:val="1009"/>
        </w:numPr>
        <w:pStyle w:val="Compact"/>
      </w:pPr>
      <w:r>
        <w:t xml:space="preserve">Served on the committee for the annual Alexandria Health Conference, focusing on ophthalmic advancements.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Ahmed Mohamed El-Sayed at dr.ahmed.elsayed@example.com for references from colleagues in Egypt Alexandria.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Egypt Alexandria</dc:title>
  <dc:creator/>
  <dc:language>en</dc:language>
  <cp:keywords/>
  <dcterms:created xsi:type="dcterms:W3CDTF">2026-07-23T10:43:01Z</dcterms:created>
  <dcterms:modified xsi:type="dcterms:W3CDTF">2026-07-23T10:43:01Z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