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resume-ophthalmologist-in-ghana-accra"/>
    <w:p>
      <w:pPr>
        <w:pStyle w:val="Heading1"/>
      </w:pPr>
      <w:r>
        <w:t xml:space="preserve">Resume: Ophthalmologist in Ghana Accra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dedicated Ophthalmologist with over 10 years of experience in diagnosing, treating, and managing eye diseases. Committed to providing comprehensive ophthalmic care to patients in Ghana Accra, with a focus on improving vision health through advanced medical techniques and community outreach programs. Proficient in both clinical practice and surgical interventions, including cataract removal, glaucoma management, and retinal disease treatment. A strong advocate for healthcare accessibility in underserved regions of Ghana Accra, with a proven track record of delivering quality care to diverse patient populations.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University of Ghana Medical School, Accra, Ghana (Year: 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Ophthalmology</w:t>
      </w:r>
      <w:r>
        <w:t xml:space="preserve">, University College London (UCL), United Kingdom (Year: 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t xml:space="preserve">, Ghana Health Service, Accra, Ghana (Year: 2019)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115d0c7495849e9b69461001542dfdb68cfb61"/>
    <w:p>
      <w:pPr>
        <w:pStyle w:val="Heading3"/>
      </w:pPr>
      <w:r>
        <w:t xml:space="preserve">Ophthalmologist | St. Luke's Hospital, Accra, Ghana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care to over 5,000 patients annually in Ghana Accra, specializing in cataract surgery and refractive procedures.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complex cases of diabetic retinopathy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programs to raise awareness about eye health in rural communities near Accra.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in modern ophthalmic techniques, enhancing the hospital’s capacity to serve low-income populations in Ghana Accra.</w:t>
      </w:r>
    </w:p>
    <w:bookmarkEnd w:id="22"/>
    <w:bookmarkStart w:id="23" w:name="X0b7209befdadf3278e6209f6510486845bebac1"/>
    <w:p>
      <w:pPr>
        <w:pStyle w:val="Heading3"/>
      </w:pPr>
      <w:r>
        <w:t xml:space="preserve">Ophthalmology Resident | Komfo Anokye Teaching Hospital, Kumasi, Ghana</w:t>
      </w:r>
    </w:p>
    <w:p>
      <w:pPr>
        <w:pStyle w:val="FirstParagraph"/>
      </w:pPr>
      <w:r>
        <w:rPr>
          <w:iCs/>
          <w:i/>
        </w:rPr>
        <w:t xml:space="preserve">July 2015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over 500 surgical procedures, including corneal transplants and glaucoma surgeries, in a high-volume clinical setting.</w:t>
      </w:r>
    </w:p>
    <w:p>
      <w:pPr>
        <w:numPr>
          <w:ilvl w:val="0"/>
          <w:numId w:val="1003"/>
        </w:numPr>
        <w:pStyle w:val="Compact"/>
      </w:pPr>
      <w:r>
        <w:t xml:space="preserve">Participated in research initiatives focused on improving access to ophthalmic care in northern Ghana, with a particular emphasis on Accra’s neighboring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telemedicine protocols for remote diagnosis of eye conditions, benefiting patients in Ghana Accra and surrounding areas.</w:t>
      </w:r>
    </w:p>
    <w:bookmarkEnd w:id="23"/>
    <w:bookmarkStart w:id="24" w:name="X8be3ba2861a4d7b05a61726b65b7eb02bb4285c"/>
    <w:p>
      <w:pPr>
        <w:pStyle w:val="Heading3"/>
      </w:pPr>
      <w:r>
        <w:t xml:space="preserve">Volunteer Ophthalmologist | Eye Care Initiative, Ghana Accra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Organized free eye screening camps in underserved neighborhoods of Accra, identifying over 200 patients requiring urgent surgical intervention.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distribute affordable eyeglasses and medications to low-income families in Ghana Accra.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Ghana Medical and Dental Council (GMDC) Registration</w:t>
      </w:r>
      <w:r>
        <w:t xml:space="preserve"> </w:t>
      </w:r>
      <w:r>
        <w:t xml:space="preserve">– Ophthalmology License #12345 (Valid: 2018–Present)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Surgeons (FRCS), England</w:t>
      </w:r>
      <w:r>
        <w:t xml:space="preserve"> </w:t>
      </w:r>
      <w:r>
        <w:t xml:space="preserve">– Ophthalmology Specialization (Year: 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Laser Eye Surgery</w:t>
      </w:r>
      <w:r>
        <w:t xml:space="preserve">, American Society of Cataract and Refractive Surgery (ASCRS),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Association, 2021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Cataract surgery, glaucoma management, retinal disease diagnosis, pediatric ophthalmology.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use of ophthalmic diagnostic equipment (e.g., OCT machines, visual field analyzers), electronic medical records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local languages (e.g., Ga, Twi) to effectively engage with patients in Ghana Accra.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mentoring medical students and leading community health projects focused on eye care.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addition to clinical practice, I am deeply committed to improving public health outcomes in Ghana Accra. My involvement includes:</w:t>
      </w:r>
    </w:p>
    <w:p>
      <w:pPr>
        <w:numPr>
          <w:ilvl w:val="0"/>
          <w:numId w:val="1007"/>
        </w:numPr>
        <w:pStyle w:val="Compact"/>
      </w:pPr>
      <w:r>
        <w:t xml:space="preserve">Chairing the Ophthalmology Committee at the Ghana Eye Care Association, advocating for policy changes to increase access to eye care services.</w:t>
      </w:r>
    </w:p>
    <w:p>
      <w:pPr>
        <w:numPr>
          <w:ilvl w:val="0"/>
          <w:numId w:val="1007"/>
        </w:numPr>
        <w:pStyle w:val="Compact"/>
      </w:pPr>
      <w:r>
        <w:t xml:space="preserve">Volunteering with the World Vision Eye Health Program, conducting annual vision screenings in public schools across Accra.</w:t>
      </w:r>
    </w:p>
    <w:p>
      <w:pPr>
        <w:numPr>
          <w:ilvl w:val="0"/>
          <w:numId w:val="1007"/>
        </w:numPr>
        <w:pStyle w:val="Compact"/>
      </w:pPr>
      <w:r>
        <w:t xml:space="preserve">Contributing to a mobile clinic initiative that brings eye care services directly to rural areas near Ghana Accra, reducing the burden on urban hospitals.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"Epidemiology of Cataract in Urban Ghana: A Study from Accra"</w:t>
      </w:r>
      <w:r>
        <w:t xml:space="preserve"> </w:t>
      </w:r>
      <w:r>
        <w:t xml:space="preserve">– Published in the *Ghana Medical Journal*,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"Telemedicine Applications for Ophthalmic Care in Sub-Saharan Africa"</w:t>
      </w:r>
      <w:r>
        <w:t xml:space="preserve"> </w:t>
      </w:r>
      <w:r>
        <w:t xml:space="preserve">– Presented at the International Ophthalmology Conference, 2020.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bookmarkEnd w:id="30"/>
    <w:p>
      <w:pPr>
        <w:pStyle w:val="BodyText"/>
      </w:pPr>
      <w:r>
        <w:t xml:space="preserve">This resume is tailored for an Ophthalmologist in Ghana Accra, emphasizing expertise, community impact, and dedication to advancing eye care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Ghana Accra</dc:title>
  <dc:creator/>
  <dc:language>en</dc:language>
  <cp:keywords/>
  <dcterms:created xsi:type="dcterms:W3CDTF">2026-07-23T11:12:20Z</dcterms:created>
  <dcterms:modified xsi:type="dcterms:W3CDTF">2026-07-23T11:12:20Z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