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Ophthalmologist</w:t>
      </w:r>
      <w:r>
        <w:t xml:space="preserve"> </w:t>
      </w:r>
      <w:r>
        <w:t xml:space="preserve">in</w:t>
      </w:r>
      <w:r>
        <w:t xml:space="preserve"> </w:t>
      </w:r>
      <w:r>
        <w:t xml:space="preserve">Pakistan</w:t>
      </w:r>
      <w:r>
        <w:t xml:space="preserve"> </w:t>
      </w:r>
      <w:r>
        <w:t xml:space="preserve">Karachi</w:t>
      </w:r>
    </w:p>
    <w:bookmarkStart w:id="29" w:name="dr.-ayesha-khan"/>
    <w:p>
      <w:pPr>
        <w:pStyle w:val="Heading1"/>
      </w:pPr>
      <w:r>
        <w:t xml:space="preserve">**Dr. Ayesha Khan**</w:t>
      </w:r>
    </w:p>
    <w:p>
      <w:pPr>
        <w:pStyle w:val="FirstParagraph"/>
      </w:pPr>
      <w:r>
        <w:rPr>
          <w:bCs/>
          <w:b/>
        </w:rPr>
        <w:t xml:space="preserve">Ophthalmologist | Pakistan Karachi | Experienced in Eye Care and Surgical Excellence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Main Street, Clifton, Karachi, Pakistan</w:t>
      </w:r>
    </w:p>
    <w:p>
      <w:pPr>
        <w:pStyle w:val="BodyText"/>
      </w:pPr>
      <w:r>
        <w:rPr>
          <w:bCs/>
          <w:b/>
        </w:rPr>
        <w:t xml:space="preserve">Phone:</w:t>
      </w:r>
      <w:r>
        <w:t xml:space="preserve"> </w:t>
      </w:r>
      <w:r>
        <w:t xml:space="preserve">+92-300-1234567 |</w:t>
      </w:r>
      <w:r>
        <w:t xml:space="preserve"> </w:t>
      </w:r>
      <w:r>
        <w:rPr>
          <w:bCs/>
          <w:b/>
        </w:rPr>
        <w:t xml:space="preserve">Email:</w:t>
      </w:r>
      <w:r>
        <w:t xml:space="preserve"> </w:t>
      </w:r>
      <w:r>
        <w:t xml:space="preserve">dr.ayesha.khan@ophthalmologist.pk</w:t>
      </w:r>
    </w:p>
    <w:p>
      <w:pPr>
        <w:pStyle w:val="BodyText"/>
      </w:pPr>
      <w:r>
        <w:rPr>
          <w:bCs/>
          <w:b/>
        </w:rPr>
        <w:t xml:space="preserve">LinkedIn:</w:t>
      </w:r>
      <w:r>
        <w:t xml:space="preserve"> </w:t>
      </w:r>
      <w:r>
        <w:t xml:space="preserve">linkedin.com/in/ayeshakhan-ophthalmologist |</w:t>
      </w:r>
      <w:r>
        <w:t xml:space="preserve"> </w:t>
      </w:r>
      <w:r>
        <w:rPr>
          <w:bCs/>
          <w:b/>
        </w:rPr>
        <w:t xml:space="preserve">Websites:</w:t>
      </w:r>
      <w:r>
        <w:t xml:space="preserve"> </w:t>
      </w:r>
      <w:r>
        <w:t xml:space="preserve">www.eyehealthkarachi.com</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As a dedicated Ophthalmologist based in Pakistan Karachi, I bring over 15 years of expertise in diagnosing and treating eye disorders with a focus on advanced surgical techniques and patient-centered care. My career has been deeply rooted in the healthcare landscape of Pakistan Karachi, where I have served diverse communities through clinical practice, research, and community outreach. A graduate of the University of Health Sciences Lahore and certified by the Pakistan Medical Council (PMC), I am committed to delivering high-quality eye care that aligns with both global standards and local medical needs. My work as an Ophthalmologist in Pakistan Karachi includes managing conditions such as cataracts, glaucoma, diabetic retinopathy, and pediatric ophthalmology. I have also contributed to training junior professionals at leading institutions like Aga Khan University Hospital in Karachi.</w:t>
      </w:r>
    </w:p>
    <w:bookmarkEnd w:id="21"/>
    <w:p>
      <w:r>
        <w:pict>
          <v:rect style="width:0;height:1.5pt" o:hralign="center" o:hrstd="t" o:hr="t"/>
        </w:pict>
      </w:r>
    </w:p>
    <w:bookmarkStart w:id="22" w:name="education"/>
    <w:p>
      <w:pPr>
        <w:pStyle w:val="Heading2"/>
      </w:pPr>
      <w:r>
        <w:t xml:space="preserve">EDUCATION</w:t>
      </w:r>
    </w:p>
    <w:p>
      <w:pPr>
        <w:numPr>
          <w:ilvl w:val="0"/>
          <w:numId w:val="1001"/>
        </w:numPr>
        <w:pStyle w:val="Compact"/>
      </w:pPr>
      <w:r>
        <w:rPr>
          <w:bCs/>
          <w:b/>
        </w:rPr>
        <w:t xml:space="preserve">MBBS</w:t>
      </w:r>
      <w:r>
        <w:t xml:space="preserve"> </w:t>
      </w:r>
      <w:r>
        <w:t xml:space="preserve">| University of Health Sciences Lahore (2005–2011)</w:t>
      </w:r>
    </w:p>
    <w:p>
      <w:pPr>
        <w:numPr>
          <w:ilvl w:val="0"/>
          <w:numId w:val="1001"/>
        </w:numPr>
        <w:pStyle w:val="Compact"/>
      </w:pPr>
      <w:r>
        <w:rPr>
          <w:bCs/>
          <w:b/>
        </w:rPr>
        <w:t xml:space="preserve">FCPS (Ophthalmology)</w:t>
      </w:r>
      <w:r>
        <w:t xml:space="preserve"> </w:t>
      </w:r>
      <w:r>
        <w:t xml:space="preserve">| College of Physicians and Surgeons Pakistan (CPSP) – Aga Khan University Hospital, Karachi (2013–2016)</w:t>
      </w:r>
    </w:p>
    <w:p>
      <w:pPr>
        <w:numPr>
          <w:ilvl w:val="0"/>
          <w:numId w:val="1001"/>
        </w:numPr>
        <w:pStyle w:val="Compact"/>
      </w:pPr>
      <w:r>
        <w:rPr>
          <w:bCs/>
          <w:b/>
        </w:rPr>
        <w:t xml:space="preserve">Fellowship in Corneal Surgery</w:t>
      </w:r>
      <w:r>
        <w:t xml:space="preserve"> </w:t>
      </w:r>
      <w:r>
        <w:t xml:space="preserve">| King Khaled Eye Specialist Hospital, Riyadh, Saudi Arabia (2017–2018)</w:t>
      </w:r>
    </w:p>
    <w:bookmarkEnd w:id="22"/>
    <w:p>
      <w:r>
        <w:pict>
          <v:rect style="width:0;height:1.5pt" o:hralign="center" o:hrstd="t" o:hr="t"/>
        </w:pict>
      </w:r>
    </w:p>
    <w:bookmarkStart w:id="23" w:name="professional-experience"/>
    <w:p>
      <w:pPr>
        <w:pStyle w:val="Heading2"/>
      </w:pPr>
      <w:r>
        <w:t xml:space="preserve">PROFESSIONAL EXPERIENCE</w:t>
      </w:r>
    </w:p>
    <w:p>
      <w:pPr>
        <w:numPr>
          <w:ilvl w:val="0"/>
          <w:numId w:val="1002"/>
        </w:numPr>
        <w:pStyle w:val="Compact"/>
      </w:pPr>
      <w:r>
        <w:rPr>
          <w:bCs/>
          <w:b/>
        </w:rPr>
        <w:t xml:space="preserve">Senior Ophthalmologist</w:t>
      </w:r>
      <w:r>
        <w:t xml:space="preserve"> </w:t>
      </w:r>
      <w:r>
        <w:t xml:space="preserve">| Karachi Eye Hospital (2019–Present)</w:t>
      </w:r>
    </w:p>
    <w:p>
      <w:pPr>
        <w:numPr>
          <w:ilvl w:val="1"/>
          <w:numId w:val="1003"/>
        </w:numPr>
        <w:pStyle w:val="Compact"/>
      </w:pPr>
      <w:r>
        <w:t xml:space="preserve">Provided comprehensive eye care services to patients in Pakistan Karachi, including cataract surgery, LASIK procedures, and management of chronic ocular diseases.</w:t>
      </w:r>
    </w:p>
    <w:p>
      <w:pPr>
        <w:numPr>
          <w:ilvl w:val="1"/>
          <w:numId w:val="1003"/>
        </w:numPr>
        <w:pStyle w:val="Compact"/>
      </w:pPr>
      <w:r>
        <w:t xml:space="preserve">Spearheaded a multidisciplinary approach to treat diabetic retinopathy, collaborating with endocrinologists and general physicians.</w:t>
      </w:r>
    </w:p>
    <w:p>
      <w:pPr>
        <w:numPr>
          <w:ilvl w:val="1"/>
          <w:numId w:val="1003"/>
        </w:numPr>
        <w:pStyle w:val="Compact"/>
      </w:pPr>
      <w:r>
        <w:t xml:space="preserve">Conducted regular free eye camps in underserved areas of Karachi, reaching over 5,000 patients annually.</w:t>
      </w:r>
    </w:p>
    <w:p>
      <w:pPr>
        <w:numPr>
          <w:ilvl w:val="0"/>
          <w:numId w:val="1002"/>
        </w:numPr>
        <w:pStyle w:val="Compact"/>
      </w:pPr>
      <w:r>
        <w:rPr>
          <w:bCs/>
          <w:b/>
        </w:rPr>
        <w:t xml:space="preserve">Ophthalmologist</w:t>
      </w:r>
      <w:r>
        <w:t xml:space="preserve"> </w:t>
      </w:r>
      <w:r>
        <w:t xml:space="preserve">| Jinnah Postgraduate Medical Centre (JPMC), Karachi (2016–2019)</w:t>
      </w:r>
    </w:p>
    <w:p>
      <w:pPr>
        <w:numPr>
          <w:ilvl w:val="1"/>
          <w:numId w:val="1004"/>
        </w:numPr>
        <w:pStyle w:val="Compact"/>
      </w:pPr>
      <w:r>
        <w:t xml:space="preserve">Managed inpatient and outpatient departments, focusing on emergency eye care and post-operative follow-ups.</w:t>
      </w:r>
    </w:p>
    <w:p>
      <w:pPr>
        <w:numPr>
          <w:ilvl w:val="1"/>
          <w:numId w:val="1004"/>
        </w:numPr>
        <w:pStyle w:val="Compact"/>
      </w:pPr>
      <w:r>
        <w:t xml:space="preserve">Published research on glaucoma management in the South Asian population, contributing to local medical journals.</w:t>
      </w:r>
    </w:p>
    <w:p>
      <w:pPr>
        <w:numPr>
          <w:ilvl w:val="1"/>
          <w:numId w:val="1004"/>
        </w:numPr>
        <w:pStyle w:val="Compact"/>
      </w:pPr>
      <w:r>
        <w:t xml:space="preserve">Mentored medical students and residents, emphasizing the importance of ethical practice in Pakistan Karachi’s healthcare system.</w:t>
      </w:r>
    </w:p>
    <w:p>
      <w:pPr>
        <w:numPr>
          <w:ilvl w:val="0"/>
          <w:numId w:val="1002"/>
        </w:numPr>
        <w:pStyle w:val="Compact"/>
      </w:pPr>
      <w:r>
        <w:rPr>
          <w:bCs/>
          <w:b/>
        </w:rPr>
        <w:t xml:space="preserve">Junior Resident Ophthalmologist</w:t>
      </w:r>
      <w:r>
        <w:t xml:space="preserve"> </w:t>
      </w:r>
      <w:r>
        <w:t xml:space="preserve">| Liaquat National Hospital, Karachi (2013–2016)</w:t>
      </w:r>
    </w:p>
    <w:p>
      <w:pPr>
        <w:numPr>
          <w:ilvl w:val="1"/>
          <w:numId w:val="1005"/>
        </w:numPr>
        <w:pStyle w:val="Compact"/>
      </w:pPr>
      <w:r>
        <w:t xml:space="preserve">Gained hands-on experience in surgical procedures such as phacoemulsification and strabismus correction.</w:t>
      </w:r>
    </w:p>
    <w:p>
      <w:pPr>
        <w:numPr>
          <w:ilvl w:val="1"/>
          <w:numId w:val="1005"/>
        </w:numPr>
        <w:pStyle w:val="Compact"/>
      </w:pPr>
      <w:r>
        <w:t xml:space="preserve">Participated in national conferences like the Pakistan Ophthalmological Society (POS) Annual Meeting, enhancing professional networks.</w:t>
      </w:r>
    </w:p>
    <w:bookmarkEnd w:id="23"/>
    <w:p>
      <w:r>
        <w:pict>
          <v:rect style="width:0;height:1.5pt" o:hralign="center" o:hrstd="t" o:hr="t"/>
        </w:pict>
      </w:r>
    </w:p>
    <w:bookmarkStart w:id="24" w:name="certifications-and-licenses"/>
    <w:p>
      <w:pPr>
        <w:pStyle w:val="Heading2"/>
      </w:pPr>
      <w:r>
        <w:t xml:space="preserve">CERTIFICATIONS AND LICENSES</w:t>
      </w:r>
    </w:p>
    <w:p>
      <w:pPr>
        <w:numPr>
          <w:ilvl w:val="0"/>
          <w:numId w:val="1006"/>
        </w:numPr>
        <w:pStyle w:val="Compact"/>
      </w:pPr>
      <w:r>
        <w:rPr>
          <w:bCs/>
          <w:b/>
        </w:rPr>
        <w:t xml:space="preserve">Pakistan Medical Council (PMC) Registration</w:t>
      </w:r>
      <w:r>
        <w:t xml:space="preserve"> </w:t>
      </w:r>
      <w:r>
        <w:t xml:space="preserve">| License No. PMC-123456 (Valid Until 2030)</w:t>
      </w:r>
    </w:p>
    <w:p>
      <w:pPr>
        <w:numPr>
          <w:ilvl w:val="0"/>
          <w:numId w:val="1006"/>
        </w:numPr>
        <w:pStyle w:val="Compact"/>
      </w:pPr>
      <w:r>
        <w:rPr>
          <w:bCs/>
          <w:b/>
        </w:rPr>
        <w:t xml:space="preserve">Certified LASIK Surgeon</w:t>
      </w:r>
      <w:r>
        <w:t xml:space="preserve"> </w:t>
      </w:r>
      <w:r>
        <w:t xml:space="preserve">| American Society of Cataract and Refractive Surgery (ASCRS) – 2021</w:t>
      </w:r>
    </w:p>
    <w:p>
      <w:pPr>
        <w:numPr>
          <w:ilvl w:val="0"/>
          <w:numId w:val="1006"/>
        </w:numPr>
        <w:pStyle w:val="Compact"/>
      </w:pPr>
      <w:r>
        <w:rPr>
          <w:bCs/>
          <w:b/>
        </w:rPr>
        <w:t xml:space="preserve">Advanced Glaucoma Management Certification</w:t>
      </w:r>
      <w:r>
        <w:t xml:space="preserve"> </w:t>
      </w:r>
      <w:r>
        <w:t xml:space="preserve">| Royal College of Ophthalmologists, UK – 2019</w:t>
      </w:r>
    </w:p>
    <w:bookmarkEnd w:id="24"/>
    <w:p>
      <w:r>
        <w:pict>
          <v:rect style="width:0;height:1.5pt" o:hralign="center" o:hrstd="t" o:hr="t"/>
        </w:pict>
      </w:r>
    </w:p>
    <w:bookmarkStart w:id="25" w:name="skills-and-expertise"/>
    <w:p>
      <w:pPr>
        <w:pStyle w:val="Heading2"/>
      </w:pPr>
      <w:r>
        <w:t xml:space="preserve">SKILLS AND EXPERTISE</w:t>
      </w:r>
    </w:p>
    <w:p>
      <w:pPr>
        <w:numPr>
          <w:ilvl w:val="0"/>
          <w:numId w:val="1007"/>
        </w:numPr>
        <w:pStyle w:val="Compact"/>
      </w:pPr>
      <w:r>
        <w:t xml:space="preserve">Expert in cataract surgery, refractive procedures (LASIK/PRK), and corneal transplants.</w:t>
      </w:r>
    </w:p>
    <w:p>
      <w:pPr>
        <w:numPr>
          <w:ilvl w:val="0"/>
          <w:numId w:val="1007"/>
        </w:numPr>
        <w:pStyle w:val="Compact"/>
      </w:pPr>
      <w:r>
        <w:t xml:space="preserve">Proficient in diagnosing and managing glaucoma using advanced technologies like OCT and visual field analysis.</w:t>
      </w:r>
    </w:p>
    <w:p>
      <w:pPr>
        <w:numPr>
          <w:ilvl w:val="0"/>
          <w:numId w:val="1007"/>
        </w:numPr>
        <w:pStyle w:val="Compact"/>
      </w:pPr>
      <w:r>
        <w:t xml:space="preserve">Skilled in pediatric ophthalmology, including strabismus correction and congenital cataract treatment.</w:t>
      </w:r>
    </w:p>
    <w:p>
      <w:pPr>
        <w:numPr>
          <w:ilvl w:val="0"/>
          <w:numId w:val="1007"/>
        </w:numPr>
        <w:pStyle w:val="Compact"/>
      </w:pPr>
      <w:r>
        <w:t xml:space="preserve">Fluent in English, Urdu, and Sindhi, ensuring effective communication with patients across Karachi’s diverse communities.</w:t>
      </w:r>
    </w:p>
    <w:p>
      <w:pPr>
        <w:numPr>
          <w:ilvl w:val="0"/>
          <w:numId w:val="1007"/>
        </w:numPr>
        <w:pStyle w:val="Compact"/>
      </w:pPr>
      <w:r>
        <w:t xml:space="preserve">Strong leadership and team management skills gained from leading surgical teams at Aga Khan University Hospital.</w:t>
      </w:r>
    </w:p>
    <w:bookmarkEnd w:id="25"/>
    <w:p>
      <w:r>
        <w:pict>
          <v:rect style="width:0;height:1.5pt" o:hralign="center" o:hrstd="t" o:hr="t"/>
        </w:pict>
      </w:r>
    </w:p>
    <w:bookmarkStart w:id="26" w:name="professional-memberships"/>
    <w:p>
      <w:pPr>
        <w:pStyle w:val="Heading2"/>
      </w:pPr>
      <w:r>
        <w:t xml:space="preserve">PROFESSIONAL MEMBERSHIPS</w:t>
      </w:r>
    </w:p>
    <w:p>
      <w:pPr>
        <w:numPr>
          <w:ilvl w:val="0"/>
          <w:numId w:val="1008"/>
        </w:numPr>
        <w:pStyle w:val="Compact"/>
      </w:pPr>
      <w:r>
        <w:rPr>
          <w:bCs/>
          <w:b/>
        </w:rPr>
        <w:t xml:space="preserve">Pakistan Ophthalmological Society (POS)</w:t>
      </w:r>
      <w:r>
        <w:t xml:space="preserve"> </w:t>
      </w:r>
      <w:r>
        <w:t xml:space="preserve">| Member since 2015</w:t>
      </w:r>
    </w:p>
    <w:p>
      <w:pPr>
        <w:numPr>
          <w:ilvl w:val="0"/>
          <w:numId w:val="1008"/>
        </w:numPr>
        <w:pStyle w:val="Compact"/>
      </w:pPr>
      <w:r>
        <w:rPr>
          <w:bCs/>
          <w:b/>
        </w:rPr>
        <w:t xml:space="preserve">South Asian Society of Ophthalmology (SASO)</w:t>
      </w:r>
      <w:r>
        <w:t xml:space="preserve"> </w:t>
      </w:r>
      <w:r>
        <w:t xml:space="preserve">| Active member and contributor to regional conferences.</w:t>
      </w:r>
    </w:p>
    <w:p>
      <w:pPr>
        <w:numPr>
          <w:ilvl w:val="0"/>
          <w:numId w:val="1008"/>
        </w:numPr>
        <w:pStyle w:val="Compact"/>
      </w:pPr>
      <w:r>
        <w:rPr>
          <w:bCs/>
          <w:b/>
        </w:rPr>
        <w:t xml:space="preserve">Aga Khan University Faculty</w:t>
      </w:r>
      <w:r>
        <w:t xml:space="preserve"> </w:t>
      </w:r>
      <w:r>
        <w:t xml:space="preserve">| Visiting Lecturer in Ophthalmology (2018–Present)</w:t>
      </w:r>
    </w:p>
    <w:bookmarkEnd w:id="26"/>
    <w:p>
      <w:r>
        <w:pict>
          <v:rect style="width:0;height:1.5pt" o:hralign="center" o:hrstd="t" o:hr="t"/>
        </w:pict>
      </w:r>
    </w:p>
    <w:bookmarkStart w:id="27" w:name="additional-contributions"/>
    <w:p>
      <w:pPr>
        <w:pStyle w:val="Heading2"/>
      </w:pPr>
      <w:r>
        <w:t xml:space="preserve">ADDITIONAL CONTRIBUTIONS</w:t>
      </w:r>
    </w:p>
    <w:p>
      <w:pPr>
        <w:numPr>
          <w:ilvl w:val="0"/>
          <w:numId w:val="1009"/>
        </w:numPr>
        <w:pStyle w:val="Compact"/>
      </w:pPr>
      <w:r>
        <w:rPr>
          <w:bCs/>
          <w:b/>
        </w:rPr>
        <w:t xml:space="preserve">Community Outreach:</w:t>
      </w:r>
      <w:r>
        <w:t xml:space="preserve"> </w:t>
      </w:r>
      <w:r>
        <w:t xml:space="preserve">Organized annual eye health awareness campaigns in Karachi’s slums, partnering with NGOs like Save the Children.</w:t>
      </w:r>
    </w:p>
    <w:p>
      <w:pPr>
        <w:numPr>
          <w:ilvl w:val="0"/>
          <w:numId w:val="1009"/>
        </w:numPr>
        <w:pStyle w:val="Compact"/>
      </w:pPr>
      <w:r>
        <w:rPr>
          <w:bCs/>
          <w:b/>
        </w:rPr>
        <w:t xml:space="preserve">Publications:</w:t>
      </w:r>
      <w:r>
        <w:t xml:space="preserve"> </w:t>
      </w:r>
      <w:r>
        <w:t xml:space="preserve">Authored articles on "The Prevalence of Diabetic Retinopathy in Karachi" (Journal of Pakistan Medical Association, 2020) and "Innovative Techniques in Corneal Surgery" (South Asian Journal of Ophthalmology, 2019).</w:t>
      </w:r>
    </w:p>
    <w:p>
      <w:pPr>
        <w:numPr>
          <w:ilvl w:val="0"/>
          <w:numId w:val="1009"/>
        </w:numPr>
        <w:pStyle w:val="Compact"/>
      </w:pPr>
      <w:r>
        <w:rPr>
          <w:bCs/>
          <w:b/>
        </w:rPr>
        <w:t xml:space="preserve">Training:</w:t>
      </w:r>
      <w:r>
        <w:t xml:space="preserve"> </w:t>
      </w:r>
      <w:r>
        <w:t xml:space="preserve">Conducted workshops on cataract surgery for rural ophthalmologists across Sindh province.</w:t>
      </w:r>
    </w:p>
    <w:bookmarkEnd w:id="27"/>
    <w:p>
      <w:r>
        <w:pict>
          <v:rect style="width:0;height:1.5pt" o:hralign="center" o:hrstd="t" o:hr="t"/>
        </w:pict>
      </w:r>
    </w:p>
    <w:bookmarkStart w:id="28" w:name="references"/>
    <w:p>
      <w:pPr>
        <w:pStyle w:val="Heading2"/>
      </w:pPr>
      <w:r>
        <w:t xml:space="preserve">REFERENCES</w:t>
      </w:r>
    </w:p>
    <w:p>
      <w:pPr>
        <w:pStyle w:val="FirstParagraph"/>
      </w:pPr>
      <w:r>
        <w:t xml:space="preserve">Available upon request.</w:t>
      </w:r>
    </w:p>
    <w:bookmarkEnd w:id="28"/>
    <w:p>
      <w:r>
        <w:pict>
          <v:rect style="width:0;height:1.5pt" o:hralign="center" o:hrstd="t" o:hr="t"/>
        </w:pict>
      </w:r>
    </w:p>
    <w:p>
      <w:pPr>
        <w:pStyle w:val="FirstParagraph"/>
      </w:pPr>
      <w:r>
        <w:rPr>
          <w:bCs/>
          <w:b/>
        </w:rPr>
        <w:t xml:space="preserve">Resume for Ophthalmologist in Pakistan Karachi – Designed for Excellence in Eye Care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Ophthalmologist in Pakistan Karachi</dc:title>
  <dc:creator/>
  <dc:language>en</dc:language>
  <cp:keywords/>
  <dcterms:created xsi:type="dcterms:W3CDTF">2026-07-21T05:01:36Z</dcterms:created>
  <dcterms:modified xsi:type="dcterms:W3CDTF">2026-07-21T05:01:36Z</dcterms:modified>
</cp:coreProperties>
</file>

<file path=docProps/custom.xml><?xml version="1.0" encoding="utf-8"?>
<Properties xmlns="http://schemas.openxmlformats.org/officeDocument/2006/custom-properties" xmlns:vt="http://schemas.openxmlformats.org/officeDocument/2006/docPropsVTypes"/>
</file>