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Spain</w:t>
      </w:r>
      <w:r>
        <w:t xml:space="preserve"> </w:t>
      </w:r>
      <w:r>
        <w:t xml:space="preserve">Valencia</w:t>
      </w:r>
    </w:p>
    <w:bookmarkStart w:id="31" w:name="your-full-name"/>
    <w:p>
      <w:pPr>
        <w:pStyle w:val="Heading1"/>
      </w:pPr>
      <w:r>
        <w:rPr>
          <w:bCs/>
          <w:b/>
        </w:rPr>
        <w:t xml:space="preserve">[Your Full Name]</w:t>
      </w:r>
    </w:p>
    <w:p>
      <w:pPr>
        <w:pStyle w:val="FirstParagraph"/>
      </w:pPr>
      <w:r>
        <w:rPr>
          <w:bCs/>
          <w:b/>
        </w:rPr>
        <w:t xml:space="preserve">Address:</w:t>
      </w:r>
      <w:r>
        <w:t xml:space="preserve"> </w:t>
      </w:r>
      <w:r>
        <w:t xml:space="preserve">Valencia, Spain |</w:t>
      </w:r>
      <w:r>
        <w:t xml:space="preserve"> </w:t>
      </w:r>
      <w:r>
        <w:rPr>
          <w:bCs/>
          <w:b/>
        </w:rPr>
        <w:t xml:space="preserve">Phone:</w:t>
      </w:r>
      <w:r>
        <w:t xml:space="preserve"> </w:t>
      </w:r>
      <w:r>
        <w:t xml:space="preserve">+34 600 123 456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bookmarkStart w:id="30" w:name="X608898f219f250a848934f7c4384e3b11fee650"/>
    <w:p>
      <w:pPr>
        <w:pStyle w:val="Heading2"/>
      </w:pPr>
      <w:r>
        <w:rPr>
          <w:bCs/>
          <w:b/>
          <w:u w:val="single"/>
        </w:rPr>
        <w:t xml:space="preserve">Ophthalmologist Resume for Spain Valencia</w:t>
      </w:r>
    </w:p>
    <w:p>
      <w:pPr>
        <w:pStyle w:val="FirstParagraph"/>
      </w:pPr>
      <w:r>
        <w:t xml:space="preserve">As a highly skilled and dedicated Ophthalmologist with extensive experience in diagnosing and treating eye conditions, I am committed to providing exceptional care to patients in Spain Valencia. My expertise spans comprehensive eye exams, advanced surgical procedures such as cataract removal and LASIK, and the management of complex ocular diseases. I am deeply passionate about contributing to the healthcare community in Spain Valencia, where I have developed a strong foundation in both clinical practice and patient-centered care.</w:t>
      </w:r>
    </w:p>
    <w:bookmarkStart w:id="20" w:name="professional-summary"/>
    <w:p>
      <w:pPr>
        <w:pStyle w:val="Heading3"/>
      </w:pPr>
      <w:r>
        <w:rPr>
          <w:bCs/>
          <w:b/>
        </w:rPr>
        <w:t xml:space="preserve">Professional Summary</w:t>
      </w:r>
    </w:p>
    <w:p>
      <w:pPr>
        <w:pStyle w:val="FirstParagraph"/>
      </w:pPr>
      <w:r>
        <w:t xml:space="preserve">Certified Ophthalmologist with over [X] years of experience in Spain Valencia, specializing in refractive surgery, glaucoma management, and retinal disorders. Proficient in utilizing cutting-edge technology to deliver personalized treatment plans for patients. Committed to advancing ophthalmic care through continuous learning and collaboration with Spanish healthcare institutions. Fluent in Spanish and English, with a proven ability to communicate effectively with diverse patient populations across Spain Valencia.</w:t>
      </w:r>
    </w:p>
    <w:bookmarkEnd w:id="20"/>
    <w:bookmarkStart w:id="21" w:name="education"/>
    <w:p>
      <w:pPr>
        <w:pStyle w:val="Heading3"/>
      </w:pPr>
      <w:r>
        <w:rPr>
          <w:bCs/>
          <w:b/>
        </w:rPr>
        <w:t xml:space="preserve">Education</w:t>
      </w:r>
    </w:p>
    <w:p>
      <w:pPr>
        <w:numPr>
          <w:ilvl w:val="0"/>
          <w:numId w:val="1001"/>
        </w:numPr>
        <w:pStyle w:val="Compact"/>
      </w:pPr>
      <w:r>
        <w:rPr>
          <w:bCs/>
          <w:b/>
        </w:rPr>
        <w:t xml:space="preserve">Medical Degree (M.D.)</w:t>
      </w:r>
      <w:r>
        <w:t xml:space="preserve">, [University Name], Spain — Graduated in [Year]. Focused on ophthalmology, with a thesis titled "Innovative Approaches to Diabetic Retinopathy in Spain Valencia."</w:t>
      </w:r>
    </w:p>
    <w:p>
      <w:pPr>
        <w:numPr>
          <w:ilvl w:val="0"/>
          <w:numId w:val="1001"/>
        </w:numPr>
        <w:pStyle w:val="Compact"/>
      </w:pPr>
      <w:r>
        <w:rPr>
          <w:bCs/>
          <w:b/>
        </w:rPr>
        <w:t xml:space="preserve">Specialization in Ophthalmology</w:t>
      </w:r>
      <w:r>
        <w:t xml:space="preserve">, Hospital Clínico de Valencia, Spain — Completed residency program with emphasis on corneal surgery and pediatric ophthalmology.</w:t>
      </w:r>
    </w:p>
    <w:p>
      <w:pPr>
        <w:numPr>
          <w:ilvl w:val="0"/>
          <w:numId w:val="1001"/>
        </w:numPr>
        <w:pStyle w:val="Compact"/>
      </w:pPr>
      <w:r>
        <w:rPr>
          <w:bCs/>
          <w:b/>
        </w:rPr>
        <w:t xml:space="preserve">Postgraduate Certification in Laser Vision Correction</w:t>
      </w:r>
      <w:r>
        <w:t xml:space="preserve">, Instituto Valenciano de Oftalmología, Spain — Advanced training in LASIK and PRK procedures.</w:t>
      </w:r>
    </w:p>
    <w:bookmarkEnd w:id="21"/>
    <w:bookmarkStart w:id="24" w:name="professional-experience"/>
    <w:p>
      <w:pPr>
        <w:pStyle w:val="Heading3"/>
      </w:pPr>
      <w:r>
        <w:rPr>
          <w:bCs/>
          <w:b/>
        </w:rPr>
        <w:t xml:space="preserve">Professional Experience</w:t>
      </w:r>
    </w:p>
    <w:bookmarkStart w:id="22" w:name="X1f8df008cf272746c93dfee9b8a636c5e5413df"/>
    <w:p>
      <w:pPr>
        <w:pStyle w:val="Heading4"/>
      </w:pPr>
      <w:r>
        <w:rPr>
          <w:bCs/>
          <w:b/>
        </w:rPr>
        <w:t xml:space="preserve">Ophthalmologist</w:t>
      </w:r>
      <w:r>
        <w:t xml:space="preserve">, Valencia Eye Care Clinic, Spain | [Start Date] – Present</w:t>
      </w:r>
    </w:p>
    <w:p>
      <w:pPr>
        <w:numPr>
          <w:ilvl w:val="0"/>
          <w:numId w:val="1002"/>
        </w:numPr>
        <w:pStyle w:val="Compact"/>
      </w:pPr>
      <w:r>
        <w:t xml:space="preserve">Provide comprehensive eye care services to over 500 patients annually, including diagnosis and treatment of cataracts, glaucoma, and age-related macular degeneration.</w:t>
      </w:r>
    </w:p>
    <w:p>
      <w:pPr>
        <w:numPr>
          <w:ilvl w:val="0"/>
          <w:numId w:val="1002"/>
        </w:numPr>
        <w:pStyle w:val="Compact"/>
      </w:pPr>
      <w:r>
        <w:t xml:space="preserve">Perform laser vision correction surgeries with a 98% patient satisfaction rate, adhering to Spanish healthcare regulations and safety standards.</w:t>
      </w:r>
    </w:p>
    <w:p>
      <w:pPr>
        <w:numPr>
          <w:ilvl w:val="0"/>
          <w:numId w:val="1002"/>
        </w:numPr>
        <w:pStyle w:val="Compact"/>
      </w:pPr>
      <w:r>
        <w:t xml:space="preserve">Collaborate with multidisciplinary teams in Valencia to manage complex cases involving systemic diseases affecting eye health (e.g., diabetes, hypertension).</w:t>
      </w:r>
    </w:p>
    <w:p>
      <w:pPr>
        <w:numPr>
          <w:ilvl w:val="0"/>
          <w:numId w:val="1002"/>
        </w:numPr>
        <w:pStyle w:val="Compact"/>
      </w:pPr>
      <w:r>
        <w:t xml:space="preserve">Conduct regular community outreach programs in Spain Valencia to raise awareness about preventable eye diseases and early detection.</w:t>
      </w:r>
    </w:p>
    <w:bookmarkEnd w:id="22"/>
    <w:bookmarkStart w:id="23" w:name="X3edcadbb78836ff08726e71f67306cc38627026"/>
    <w:p>
      <w:pPr>
        <w:pStyle w:val="Heading4"/>
      </w:pPr>
      <w:r>
        <w:rPr>
          <w:bCs/>
          <w:b/>
        </w:rPr>
        <w:t xml:space="preserve">Assistant Ophthalmologist</w:t>
      </w:r>
      <w:r>
        <w:t xml:space="preserve">, Hospital General de Valencia, Spain | [Start Date] – [End Date]</w:t>
      </w:r>
    </w:p>
    <w:p>
      <w:pPr>
        <w:numPr>
          <w:ilvl w:val="0"/>
          <w:numId w:val="1003"/>
        </w:numPr>
        <w:pStyle w:val="Compact"/>
      </w:pPr>
      <w:r>
        <w:t xml:space="preserve">Assisted in over 1,000 surgical procedures, including cataract extraction and vitreoretinal surgery, under the supervision of senior ophthalmologists.</w:t>
      </w:r>
    </w:p>
    <w:p>
      <w:pPr>
        <w:numPr>
          <w:ilvl w:val="0"/>
          <w:numId w:val="1003"/>
        </w:numPr>
        <w:pStyle w:val="Compact"/>
      </w:pPr>
      <w:r>
        <w:t xml:space="preserve">Developed and implemented a patient education initiative to improve postoperative care outcomes in Spain Valencia.</w:t>
      </w:r>
    </w:p>
    <w:p>
      <w:pPr>
        <w:numPr>
          <w:ilvl w:val="0"/>
          <w:numId w:val="1003"/>
        </w:numPr>
        <w:pStyle w:val="Compact"/>
      </w:pPr>
      <w:r>
        <w:t xml:space="preserve">Participated in clinical research projects focused on retinal degenerative diseases, contributing to two published studies in Spanish medical journals.</w:t>
      </w:r>
    </w:p>
    <w:bookmarkEnd w:id="23"/>
    <w:bookmarkEnd w:id="24"/>
    <w:bookmarkStart w:id="25" w:name="certifications-licenses"/>
    <w:p>
      <w:pPr>
        <w:pStyle w:val="Heading3"/>
      </w:pPr>
      <w:r>
        <w:rPr>
          <w:bCs/>
          <w:b/>
        </w:rPr>
        <w:t xml:space="preserve">Certifications &amp; Licenses</w:t>
      </w:r>
    </w:p>
    <w:p>
      <w:pPr>
        <w:numPr>
          <w:ilvl w:val="0"/>
          <w:numId w:val="1004"/>
        </w:numPr>
        <w:pStyle w:val="Compact"/>
      </w:pPr>
      <w:r>
        <w:rPr>
          <w:bCs/>
          <w:b/>
        </w:rPr>
        <w:t xml:space="preserve">Spanish Medical License (Colegio de Médicos de Valencia)</w:t>
      </w:r>
      <w:r>
        <w:t xml:space="preserve"> </w:t>
      </w:r>
      <w:r>
        <w:t xml:space="preserve">— Validated and maintained since [Year].</w:t>
      </w:r>
    </w:p>
    <w:p>
      <w:pPr>
        <w:numPr>
          <w:ilvl w:val="0"/>
          <w:numId w:val="1004"/>
        </w:numPr>
        <w:pStyle w:val="Compact"/>
      </w:pPr>
      <w:r>
        <w:rPr>
          <w:bCs/>
          <w:b/>
        </w:rPr>
        <w:t xml:space="preserve">Fellowship in Ophthalmic Surgery</w:t>
      </w:r>
      <w:r>
        <w:t xml:space="preserve">, European Society of Ophthalmology (ESO) — Completed in [Year].</w:t>
      </w:r>
    </w:p>
    <w:p>
      <w:pPr>
        <w:numPr>
          <w:ilvl w:val="0"/>
          <w:numId w:val="1004"/>
        </w:numPr>
        <w:pStyle w:val="Compact"/>
      </w:pPr>
      <w:r>
        <w:rPr>
          <w:bCs/>
          <w:b/>
        </w:rPr>
        <w:t xml:space="preserve">Basic Life Support (BLS) Certification</w:t>
      </w:r>
      <w:r>
        <w:t xml:space="preserve">, American Heart Association — Renewed annually to ensure emergency preparedness.</w:t>
      </w:r>
    </w:p>
    <w:bookmarkEnd w:id="25"/>
    <w:bookmarkStart w:id="26" w:name="skills-expertise"/>
    <w:p>
      <w:pPr>
        <w:pStyle w:val="Heading3"/>
      </w:pPr>
      <w:r>
        <w:rPr>
          <w:bCs/>
          <w:b/>
        </w:rPr>
        <w:t xml:space="preserve">Skills &amp; Expertise</w:t>
      </w:r>
    </w:p>
    <w:p>
      <w:pPr>
        <w:numPr>
          <w:ilvl w:val="0"/>
          <w:numId w:val="1005"/>
        </w:numPr>
        <w:pStyle w:val="Compact"/>
      </w:pPr>
      <w:r>
        <w:rPr>
          <w:bCs/>
          <w:b/>
        </w:rPr>
        <w:t xml:space="preserve">Clinical Skills:</w:t>
      </w:r>
      <w:r>
        <w:t xml:space="preserve"> </w:t>
      </w:r>
      <w:r>
        <w:t xml:space="preserve">Comprehensive eye exams, intraocular lens calculations, corneal transplantation, and glaucoma filtering surgeries.</w:t>
      </w:r>
    </w:p>
    <w:p>
      <w:pPr>
        <w:numPr>
          <w:ilvl w:val="0"/>
          <w:numId w:val="1005"/>
        </w:numPr>
        <w:pStyle w:val="Compact"/>
      </w:pPr>
      <w:r>
        <w:rPr>
          <w:bCs/>
          <w:b/>
        </w:rPr>
        <w:t xml:space="preserve">Technical Proficiency:</w:t>
      </w:r>
      <w:r>
        <w:t xml:space="preserve"> </w:t>
      </w:r>
      <w:r>
        <w:t xml:space="preserve">Mastery of optical coherence tomography (OCT), visual field analyzers, and femtosecond laser systems.</w:t>
      </w:r>
    </w:p>
    <w:p>
      <w:pPr>
        <w:numPr>
          <w:ilvl w:val="0"/>
          <w:numId w:val="1005"/>
        </w:numPr>
        <w:pStyle w:val="Compact"/>
      </w:pPr>
      <w:r>
        <w:rPr>
          <w:bCs/>
          <w:b/>
        </w:rPr>
        <w:t xml:space="preserve">Language Skills:</w:t>
      </w:r>
      <w:r>
        <w:t xml:space="preserve"> </w:t>
      </w:r>
      <w:r>
        <w:t xml:space="preserve">Fluent in Spanish (native), English, and basic knowledge of Catalan for patient communication in Spain Valencia.</w:t>
      </w:r>
    </w:p>
    <w:p>
      <w:pPr>
        <w:numPr>
          <w:ilvl w:val="0"/>
          <w:numId w:val="1005"/>
        </w:numPr>
        <w:pStyle w:val="Compact"/>
      </w:pPr>
      <w:r>
        <w:rPr>
          <w:bCs/>
          <w:b/>
        </w:rPr>
        <w:t xml:space="preserve">Interpersonal Skills:</w:t>
      </w:r>
      <w:r>
        <w:t xml:space="preserve"> </w:t>
      </w:r>
      <w:r>
        <w:t xml:space="preserve">Strong patient counseling abilities, with a focus on building trust and ensuring informed decision-making.</w:t>
      </w:r>
    </w:p>
    <w:bookmarkEnd w:id="26"/>
    <w:bookmarkStart w:id="27" w:name="research-publications"/>
    <w:p>
      <w:pPr>
        <w:pStyle w:val="Heading3"/>
      </w:pPr>
      <w:r>
        <w:rPr>
          <w:bCs/>
          <w:b/>
        </w:rPr>
        <w:t xml:space="preserve">Research &amp; Publications</w:t>
      </w:r>
    </w:p>
    <w:p>
      <w:pPr>
        <w:numPr>
          <w:ilvl w:val="0"/>
          <w:numId w:val="1006"/>
        </w:numPr>
        <w:pStyle w:val="Compact"/>
      </w:pPr>
      <w:r>
        <w:rPr>
          <w:iCs/>
          <w:i/>
        </w:rPr>
        <w:t xml:space="preserve">"Advancements in Cataract Surgery Techniques in Spain Valencia"</w:t>
      </w:r>
      <w:r>
        <w:t xml:space="preserve">, Journal of Ophthalmic Research, [Year]. Co-authored with colleagues from the Universidad de Valencia.</w:t>
      </w:r>
    </w:p>
    <w:p>
      <w:pPr>
        <w:numPr>
          <w:ilvl w:val="0"/>
          <w:numId w:val="1006"/>
        </w:numPr>
        <w:pStyle w:val="Compact"/>
      </w:pPr>
      <w:r>
        <w:rPr>
          <w:iCs/>
          <w:i/>
        </w:rPr>
        <w:t xml:space="preserve">"Impact of Telemedicine on Rural Eye Care in Spain"</w:t>
      </w:r>
      <w:r>
        <w:t xml:space="preserve">, presented at the Spanish Ophthalmological Society Conference, [Year].</w:t>
      </w:r>
    </w:p>
    <w:bookmarkEnd w:id="27"/>
    <w:bookmarkStart w:id="28" w:name="Xcdb27d07dccc6a41e1ffd877daa2493ea91c07d"/>
    <w:p>
      <w:pPr>
        <w:pStyle w:val="Heading3"/>
      </w:pPr>
      <w:r>
        <w:rPr>
          <w:bCs/>
          <w:b/>
        </w:rPr>
        <w:t xml:space="preserve">Community Involvement &amp; Professional Affiliations</w:t>
      </w:r>
    </w:p>
    <w:p>
      <w:pPr>
        <w:numPr>
          <w:ilvl w:val="0"/>
          <w:numId w:val="1007"/>
        </w:numPr>
        <w:pStyle w:val="Compact"/>
      </w:pPr>
      <w:r>
        <w:t xml:space="preserve">Member of the Spanish Society of Ophthalmology (SEO), actively participating in annual conferences and workshops in Valencia.</w:t>
      </w:r>
    </w:p>
    <w:p>
      <w:pPr>
        <w:numPr>
          <w:ilvl w:val="0"/>
          <w:numId w:val="1007"/>
        </w:numPr>
        <w:pStyle w:val="Compact"/>
      </w:pPr>
      <w:r>
        <w:t xml:space="preserve">Volunteer Ophthalmologist at "Vision for All" charity events, providing free eye screenings to underserved communities in Spain Valencia.</w:t>
      </w:r>
    </w:p>
    <w:p>
      <w:pPr>
        <w:numPr>
          <w:ilvl w:val="0"/>
          <w:numId w:val="1007"/>
        </w:numPr>
        <w:pStyle w:val="Compact"/>
      </w:pPr>
      <w:r>
        <w:t xml:space="preserve">Organized a local seminar on "Preventing Childhood Vision Loss" for pediatricians and parents in collaboration with the Valencian Health Council.</w:t>
      </w:r>
    </w:p>
    <w:bookmarkEnd w:id="28"/>
    <w:bookmarkStart w:id="29" w:name="additional-information"/>
    <w:p>
      <w:pPr>
        <w:pStyle w:val="Heading3"/>
      </w:pPr>
      <w:r>
        <w:rPr>
          <w:bCs/>
          <w:b/>
        </w:rPr>
        <w:t xml:space="preserve">Additional Information</w:t>
      </w:r>
    </w:p>
    <w:p>
      <w:pPr>
        <w:pStyle w:val="FirstParagraph"/>
      </w:pPr>
      <w:r>
        <w:t xml:space="preserve">I am deeply committed to the healthcare landscape in Spain Valencia, where I have dedicated my career to improving eye health outcomes. My work aligns with the goals of Spain's National Health System (SNS) to ensure equitable access to ophthalmic care. I am also eager to contribute my expertise in training future ophthalmologists and advancing research initiatives within the region.</w:t>
      </w:r>
    </w:p>
    <w:p>
      <w:pPr>
        <w:pStyle w:val="BodyText"/>
      </w:pPr>
      <w:r>
        <w:rPr>
          <w:bCs/>
          <w:b/>
        </w:rP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Spain Valencia</dc:title>
  <dc:creator/>
  <dc:language>en</dc:language>
  <cp:keywords/>
  <dcterms:created xsi:type="dcterms:W3CDTF">2026-07-21T15:59:31Z</dcterms:created>
  <dcterms:modified xsi:type="dcterms:W3CDTF">2026-07-21T15:59:31Z</dcterms:modified>
</cp:coreProperties>
</file>

<file path=docProps/custom.xml><?xml version="1.0" encoding="utf-8"?>
<Properties xmlns="http://schemas.openxmlformats.org/officeDocument/2006/custom-properties" xmlns:vt="http://schemas.openxmlformats.org/officeDocument/2006/docPropsVTypes"/>
</file>