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Ophthalmologist</w:t>
      </w:r>
      <w:r>
        <w:t xml:space="preserve"> </w:t>
      </w:r>
      <w:r>
        <w:t xml:space="preserve">in</w:t>
      </w:r>
      <w:r>
        <w:t xml:space="preserve"> </w:t>
      </w:r>
      <w:r>
        <w:t xml:space="preserve">Uganda</w:t>
      </w:r>
      <w:r>
        <w:t xml:space="preserve"> </w:t>
      </w:r>
      <w:r>
        <w:t xml:space="preserve">Kampala</w:t>
      </w:r>
    </w:p>
    <w:bookmarkStart w:id="36" w:name="resume-ophthalmologist-in-uganda-kampala"/>
    <w:p>
      <w:pPr>
        <w:pStyle w:val="Heading1"/>
      </w:pPr>
      <w:r>
        <w:t xml:space="preserve">Resume: Ophthalmologist in Uganda Kampala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Jane A. Nalugya</w:t>
      </w:r>
      <w:r>
        <w:br/>
      </w:r>
      <w:r>
        <w:rPr>
          <w:bCs/>
          <w:b/>
        </w:rPr>
        <w:t xml:space="preserve">Email:</w:t>
      </w:r>
      <w:r>
        <w:t xml:space="preserve"> </w:t>
      </w:r>
      <w:r>
        <w:t xml:space="preserve">j.nalugya@ophthalmologist.co.ug</w:t>
      </w:r>
      <w:r>
        <w:br/>
      </w:r>
      <w:r>
        <w:rPr>
          <w:bCs/>
          <w:b/>
        </w:rPr>
        <w:t xml:space="preserve">Phone:</w:t>
      </w:r>
      <w:r>
        <w:t xml:space="preserve"> </w:t>
      </w:r>
      <w:r>
        <w:t xml:space="preserve">+256 789 123 456</w:t>
      </w:r>
      <w:r>
        <w:br/>
      </w:r>
      <w:r>
        <w:rPr>
          <w:bCs/>
          <w:b/>
        </w:rPr>
        <w:t xml:space="preserve">Location:</w:t>
      </w:r>
      <w:r>
        <w:t xml:space="preserve"> </w:t>
      </w:r>
      <w:r>
        <w:t xml:space="preserve">Kampala, Uganda</w:t>
      </w:r>
    </w:p>
    <w:bookmarkEnd w:id="20"/>
    <w:bookmarkStart w:id="21" w:name="career-objective"/>
    <w:p>
      <w:pPr>
        <w:pStyle w:val="Heading2"/>
      </w:pPr>
      <w:r>
        <w:t xml:space="preserve">Career Objective</w:t>
      </w:r>
    </w:p>
    <w:p>
      <w:pPr>
        <w:pStyle w:val="FirstParagraph"/>
      </w:pPr>
      <w:r>
        <w:t xml:space="preserve">A dedicated and compassionate Ophthalmologist with over a decade of experience in eye care services, seeking to contribute to the advancement of ophthalmic care in Uganda Kampala. Committed to improving access to quality eye treatment, reducing preventable blindness, and fostering community health initiatives tailored for the unique challenges faced by patients in Kampala and surrounding regions.</w:t>
      </w:r>
    </w:p>
    <w:bookmarkEnd w:id="21"/>
    <w:bookmarkStart w:id="22" w:name="professional-summary"/>
    <w:p>
      <w:pPr>
        <w:pStyle w:val="Heading2"/>
      </w:pPr>
      <w:r>
        <w:t xml:space="preserve">Professional Summary</w:t>
      </w:r>
    </w:p>
    <w:p>
      <w:pPr>
        <w:pStyle w:val="FirstParagraph"/>
      </w:pPr>
      <w:r>
        <w:t xml:space="preserve">Dr. Jane A. Nalugya is a highly skilled Ophthalmologist with extensive experience in diagnosing, treating, and managing eye diseases across diverse patient populations in Uganda Kampala. With a focus on cataract surgery, glaucoma management, and pediatric ophthalmology, Dr. Nalugya has consistently delivered exceptional clinical outcomes while advocating for equitable healthcare access. Her work in Kampala has been instrumental in bridging the gap between urban and rural eye care services through mobile clinics and partnerships with local NGOs.</w:t>
      </w:r>
    </w:p>
    <w:bookmarkEnd w:id="22"/>
    <w:bookmarkStart w:id="26" w:name="professional-experience"/>
    <w:p>
      <w:pPr>
        <w:pStyle w:val="Heading2"/>
      </w:pPr>
      <w:r>
        <w:t xml:space="preserve">Professional Experience</w:t>
      </w:r>
    </w:p>
    <w:bookmarkStart w:id="23" w:name="senior-ophthalmologist"/>
    <w:p>
      <w:pPr>
        <w:pStyle w:val="Heading3"/>
      </w:pPr>
      <w:r>
        <w:t xml:space="preserve">Senior Ophthalmologist</w:t>
      </w:r>
    </w:p>
    <w:p>
      <w:pPr>
        <w:pStyle w:val="FirstParagraph"/>
      </w:pPr>
      <w:r>
        <w:rPr>
          <w:bCs/>
          <w:b/>
        </w:rPr>
        <w:t xml:space="preserve">Mulago National Teaching Hospital, Kampala, Uganda</w:t>
      </w:r>
      <w:r>
        <w:br/>
      </w:r>
      <w:r>
        <w:rPr>
          <w:iCs/>
          <w:i/>
        </w:rPr>
        <w:t xml:space="preserve">January 2018 – Present</w:t>
      </w:r>
    </w:p>
    <w:p>
      <w:pPr>
        <w:numPr>
          <w:ilvl w:val="0"/>
          <w:numId w:val="1001"/>
        </w:numPr>
        <w:pStyle w:val="Compact"/>
      </w:pPr>
      <w:r>
        <w:t xml:space="preserve">Provided comprehensive eye care services to over 5,000 patients annually, with a focus on cataract and glaucoma treatments.</w:t>
      </w:r>
    </w:p>
    <w:p>
      <w:pPr>
        <w:numPr>
          <w:ilvl w:val="0"/>
          <w:numId w:val="1001"/>
        </w:numPr>
        <w:pStyle w:val="Compact"/>
      </w:pPr>
      <w:r>
        <w:t xml:space="preserve">Conducted advanced surgical procedures, including phacoemulsification and trabeculectomy, in partnership with the Uganda Eye Care Program.</w:t>
      </w:r>
    </w:p>
    <w:p>
      <w:pPr>
        <w:numPr>
          <w:ilvl w:val="0"/>
          <w:numId w:val="1001"/>
        </w:numPr>
        <w:pStyle w:val="Compact"/>
      </w:pPr>
      <w:r>
        <w:t xml:space="preserve">Supervised resident ophthalmologists and medical students, contributing to the training of future eye care professionals in Uganda Kampala.</w:t>
      </w:r>
    </w:p>
    <w:p>
      <w:pPr>
        <w:numPr>
          <w:ilvl w:val="0"/>
          <w:numId w:val="1001"/>
        </w:numPr>
        <w:pStyle w:val="Compact"/>
      </w:pPr>
      <w:r>
        <w:t xml:space="preserve">Collaborated with NGOs such as Orbis International to implement telemedicine programs that connect Kampala’s patients with global experts.</w:t>
      </w:r>
    </w:p>
    <w:bookmarkEnd w:id="23"/>
    <w:bookmarkStart w:id="24" w:name="ophthalmologist"/>
    <w:p>
      <w:pPr>
        <w:pStyle w:val="Heading3"/>
      </w:pPr>
      <w:r>
        <w:t xml:space="preserve">Ophthalmologist</w:t>
      </w:r>
    </w:p>
    <w:p>
      <w:pPr>
        <w:pStyle w:val="FirstParagraph"/>
      </w:pPr>
      <w:r>
        <w:rPr>
          <w:bCs/>
          <w:b/>
        </w:rPr>
        <w:t xml:space="preserve">St. Francis Hospital Nsambya, Kampala, Uganda</w:t>
      </w:r>
      <w:r>
        <w:br/>
      </w:r>
      <w:r>
        <w:rPr>
          <w:iCs/>
          <w:i/>
        </w:rPr>
        <w:t xml:space="preserve">June 2015 – December 2017</w:t>
      </w:r>
    </w:p>
    <w:p>
      <w:pPr>
        <w:numPr>
          <w:ilvl w:val="0"/>
          <w:numId w:val="1002"/>
        </w:numPr>
        <w:pStyle w:val="Compact"/>
      </w:pPr>
      <w:r>
        <w:t xml:space="preserve">Treated a wide range of ocular conditions, including diabetic retinopathy and refractive errors, using state-of-the-art diagnostic tools.</w:t>
      </w:r>
    </w:p>
    <w:p>
      <w:pPr>
        <w:numPr>
          <w:ilvl w:val="0"/>
          <w:numId w:val="1002"/>
        </w:numPr>
        <w:pStyle w:val="Compact"/>
      </w:pPr>
      <w:r>
        <w:t xml:space="preserve">Developed and led a community outreach program in Kampala that provided free eye screenings to over 1,200 individuals annually.</w:t>
      </w:r>
    </w:p>
    <w:p>
      <w:pPr>
        <w:numPr>
          <w:ilvl w:val="0"/>
          <w:numId w:val="1002"/>
        </w:numPr>
        <w:pStyle w:val="Compact"/>
      </w:pPr>
      <w:r>
        <w:t xml:space="preserve">Contributed to the establishment of a low-vision rehabilitation center in Kampala, improving quality of life for patients with irreversible vision loss.</w:t>
      </w:r>
    </w:p>
    <w:p>
      <w:pPr>
        <w:numPr>
          <w:ilvl w:val="0"/>
          <w:numId w:val="1002"/>
        </w:numPr>
        <w:pStyle w:val="Compact"/>
      </w:pPr>
      <w:r>
        <w:t xml:space="preserve">Published research on the prevalence of childhood cataracts in Uganda, presented at the East African Ophthalmological Society conference.</w:t>
      </w:r>
    </w:p>
    <w:bookmarkEnd w:id="24"/>
    <w:bookmarkStart w:id="25" w:name="junior-ophthalmologist"/>
    <w:p>
      <w:pPr>
        <w:pStyle w:val="Heading3"/>
      </w:pPr>
      <w:r>
        <w:t xml:space="preserve">Junior Ophthalmologist</w:t>
      </w:r>
    </w:p>
    <w:p>
      <w:pPr>
        <w:pStyle w:val="FirstParagraph"/>
      </w:pPr>
      <w:r>
        <w:rPr>
          <w:bCs/>
          <w:b/>
        </w:rPr>
        <w:t xml:space="preserve">Uganda Cancer Institute, Kampala, Uganda</w:t>
      </w:r>
      <w:r>
        <w:br/>
      </w:r>
      <w:r>
        <w:rPr>
          <w:iCs/>
          <w:i/>
        </w:rPr>
        <w:t xml:space="preserve">July 2012 – May 2015</w:t>
      </w:r>
    </w:p>
    <w:p>
      <w:pPr>
        <w:numPr>
          <w:ilvl w:val="0"/>
          <w:numId w:val="1003"/>
        </w:numPr>
        <w:pStyle w:val="Compact"/>
      </w:pPr>
      <w:r>
        <w:t xml:space="preserve">Clinically managed ocular complications arising from cancer treatments, including chemotherapy-induced keratopathy.</w:t>
      </w:r>
    </w:p>
    <w:p>
      <w:pPr>
        <w:numPr>
          <w:ilvl w:val="0"/>
          <w:numId w:val="1003"/>
        </w:numPr>
        <w:pStyle w:val="Compact"/>
      </w:pPr>
      <w:r>
        <w:t xml:space="preserve">Participated in multidisciplinary team meetings to address complex cases involving systemic diseases affecting the eyes.</w:t>
      </w:r>
    </w:p>
    <w:p>
      <w:pPr>
        <w:numPr>
          <w:ilvl w:val="0"/>
          <w:numId w:val="1003"/>
        </w:numPr>
        <w:pStyle w:val="Compact"/>
      </w:pPr>
      <w:r>
        <w:t xml:space="preserve">Conducted eye health education workshops in Kampala’s underserved communities to raise awareness about preventable blindness.</w:t>
      </w:r>
    </w:p>
    <w:bookmarkEnd w:id="25"/>
    <w:bookmarkEnd w:id="26"/>
    <w:bookmarkStart w:id="30" w:name="educational-background"/>
    <w:p>
      <w:pPr>
        <w:pStyle w:val="Heading2"/>
      </w:pPr>
      <w:r>
        <w:t xml:space="preserve">Educational Background</w:t>
      </w:r>
    </w:p>
    <w:bookmarkStart w:id="27" w:name="X24db46805a4a28a4edc91d0513224a4e3b48c08"/>
    <w:p>
      <w:pPr>
        <w:pStyle w:val="Heading3"/>
      </w:pPr>
      <w:r>
        <w:t xml:space="preserve">M.B.Ch.B. (Bachelor of Medicine, Bachelor of Surgery)</w:t>
      </w:r>
    </w:p>
    <w:p>
      <w:pPr>
        <w:pStyle w:val="FirstParagraph"/>
      </w:pPr>
      <w:r>
        <w:rPr>
          <w:bCs/>
          <w:b/>
        </w:rPr>
        <w:t xml:space="preserve">Makerere University School of Medicine, Kampala, Uganda</w:t>
      </w:r>
      <w:r>
        <w:br/>
      </w:r>
      <w:r>
        <w:rPr>
          <w:iCs/>
          <w:i/>
        </w:rPr>
        <w:t xml:space="preserve">Graduated: 2012</w:t>
      </w:r>
    </w:p>
    <w:bookmarkEnd w:id="27"/>
    <w:bookmarkStart w:id="28" w:name="fellowship-in-ophthalmology"/>
    <w:p>
      <w:pPr>
        <w:pStyle w:val="Heading3"/>
      </w:pPr>
      <w:r>
        <w:t xml:space="preserve">Fellowship in Ophthalmology</w:t>
      </w:r>
    </w:p>
    <w:p>
      <w:pPr>
        <w:pStyle w:val="FirstParagraph"/>
      </w:pPr>
      <w:r>
        <w:rPr>
          <w:bCs/>
          <w:b/>
        </w:rPr>
        <w:t xml:space="preserve">National Eye Care Training Program (NECTP), Uganda</w:t>
      </w:r>
      <w:r>
        <w:br/>
      </w:r>
      <w:r>
        <w:rPr>
          <w:iCs/>
          <w:i/>
        </w:rPr>
        <w:t xml:space="preserve">Completed: 2015</w:t>
      </w:r>
    </w:p>
    <w:bookmarkEnd w:id="28"/>
    <w:bookmarkStart w:id="29" w:name="master-of-public-health-mph"/>
    <w:p>
      <w:pPr>
        <w:pStyle w:val="Heading3"/>
      </w:pPr>
      <w:r>
        <w:t xml:space="preserve">Master of Public Health (MPH)</w:t>
      </w:r>
    </w:p>
    <w:p>
      <w:pPr>
        <w:pStyle w:val="FirstParagraph"/>
      </w:pPr>
      <w:r>
        <w:rPr>
          <w:bCs/>
          <w:b/>
        </w:rPr>
        <w:t xml:space="preserve">Jomo Kenyatta University of Agriculture and Technology, Kenya</w:t>
      </w:r>
      <w:r>
        <w:br/>
      </w:r>
      <w:r>
        <w:rPr>
          <w:iCs/>
          <w:i/>
        </w:rPr>
        <w:t xml:space="preserve">Graduated: 2018</w:t>
      </w:r>
    </w:p>
    <w:bookmarkEnd w:id="29"/>
    <w:bookmarkEnd w:id="30"/>
    <w:bookmarkStart w:id="31" w:name="skills-and-expertise"/>
    <w:p>
      <w:pPr>
        <w:pStyle w:val="Heading2"/>
      </w:pPr>
      <w:r>
        <w:t xml:space="preserve">Skills and Expertise</w:t>
      </w:r>
    </w:p>
    <w:p>
      <w:pPr>
        <w:numPr>
          <w:ilvl w:val="0"/>
          <w:numId w:val="1004"/>
        </w:numPr>
        <w:pStyle w:val="Compact"/>
      </w:pPr>
      <w:r>
        <w:t xml:space="preserve">Expert in cataract surgery, glaucoma management, and pediatric ophthalmology.</w:t>
      </w:r>
    </w:p>
    <w:p>
      <w:pPr>
        <w:numPr>
          <w:ilvl w:val="0"/>
          <w:numId w:val="1004"/>
        </w:numPr>
        <w:pStyle w:val="Compact"/>
      </w:pPr>
      <w:r>
        <w:t xml:space="preserve">Proficient in using advanced diagnostic equipment such as optical coherence tomography (OCT) and visual field analyzers.</w:t>
      </w:r>
    </w:p>
    <w:p>
      <w:pPr>
        <w:numPr>
          <w:ilvl w:val="0"/>
          <w:numId w:val="1004"/>
        </w:numPr>
        <w:pStyle w:val="Compact"/>
      </w:pPr>
      <w:r>
        <w:t xml:space="preserve">Strong leadership and mentorship skills, with experience training medical personnel in Kampala’s healthcare facilities.</w:t>
      </w:r>
    </w:p>
    <w:p>
      <w:pPr>
        <w:numPr>
          <w:ilvl w:val="0"/>
          <w:numId w:val="1004"/>
        </w:numPr>
        <w:pStyle w:val="Compact"/>
      </w:pPr>
      <w:r>
        <w:t xml:space="preserve">Cultural competence in addressing the unique health challenges of Uganda’s diverse population.</w:t>
      </w:r>
    </w:p>
    <w:p>
      <w:pPr>
        <w:numPr>
          <w:ilvl w:val="0"/>
          <w:numId w:val="1004"/>
        </w:numPr>
        <w:pStyle w:val="Compact"/>
      </w:pPr>
      <w:r>
        <w:t xml:space="preserve">Fluency in English and Luganda, enabling effective communication with patients across Uganda Kampala.</w:t>
      </w:r>
    </w:p>
    <w:bookmarkEnd w:id="31"/>
    <w:bookmarkStart w:id="32" w:name="community-and-public-health-initiatives"/>
    <w:p>
      <w:pPr>
        <w:pStyle w:val="Heading2"/>
      </w:pPr>
      <w:r>
        <w:t xml:space="preserve">Community and Public Health Initiatives</w:t>
      </w:r>
    </w:p>
    <w:p>
      <w:pPr>
        <w:pStyle w:val="FirstParagraph"/>
      </w:pPr>
      <w:r>
        <w:rPr>
          <w:bCs/>
          <w:b/>
        </w:rPr>
        <w:t xml:space="preserve">Kampala Eye Care Outreach Program (2019–Present)</w:t>
      </w:r>
      <w:r>
        <w:br/>
      </w:r>
      <w:r>
        <w:t xml:space="preserve">Spearheaded mobile clinics in Kampala’s slums, providing free eye screenings and treatments to over 3,000 individuals. Partnered with the Uganda National Health Fund to secure funding for low-cost intraocular lenses.</w:t>
      </w:r>
    </w:p>
    <w:p>
      <w:pPr>
        <w:pStyle w:val="BodyText"/>
      </w:pPr>
      <w:r>
        <w:rPr>
          <w:bCs/>
          <w:b/>
        </w:rPr>
        <w:t xml:space="preserve">Advocacy for Eye Health Awareness (2017–2021)</w:t>
      </w:r>
      <w:r>
        <w:br/>
      </w:r>
      <w:r>
        <w:t xml:space="preserve">Organized annual campaigns in Kampala to educate communities about the importance of regular eye exams and early intervention. Collaborated with local radio stations to broadcast public service announcements in multiple languages.</w:t>
      </w:r>
    </w:p>
    <w:bookmarkEnd w:id="32"/>
    <w:bookmarkStart w:id="33" w:name="awards-and-recognitions"/>
    <w:p>
      <w:pPr>
        <w:pStyle w:val="Heading2"/>
      </w:pPr>
      <w:r>
        <w:t xml:space="preserve">Awards and Recognitions</w:t>
      </w:r>
    </w:p>
    <w:p>
      <w:pPr>
        <w:numPr>
          <w:ilvl w:val="0"/>
          <w:numId w:val="1005"/>
        </w:numPr>
        <w:pStyle w:val="Compact"/>
      </w:pPr>
      <w:r>
        <w:t xml:space="preserve">Uganda Ophthalmological Society Award for Excellence in Community Health (2019)</w:t>
      </w:r>
    </w:p>
    <w:p>
      <w:pPr>
        <w:numPr>
          <w:ilvl w:val="0"/>
          <w:numId w:val="1005"/>
        </w:numPr>
        <w:pStyle w:val="Compact"/>
      </w:pPr>
      <w:r>
        <w:t xml:space="preserve">National Youth Leadership Award for Innovation in Healthcare (2018, Kampala)</w:t>
      </w:r>
    </w:p>
    <w:p>
      <w:pPr>
        <w:numPr>
          <w:ilvl w:val="0"/>
          <w:numId w:val="1005"/>
        </w:numPr>
        <w:pStyle w:val="Compact"/>
      </w:pPr>
      <w:r>
        <w:t xml:space="preserve">Orbis International Grant Recipient for Telemedicine Projects (2020)</w:t>
      </w:r>
    </w:p>
    <w:bookmarkEnd w:id="33"/>
    <w:bookmarkStart w:id="34" w:name="professional-memberships"/>
    <w:p>
      <w:pPr>
        <w:pStyle w:val="Heading2"/>
      </w:pPr>
      <w:r>
        <w:t xml:space="preserve">Professional Memberships</w:t>
      </w:r>
    </w:p>
    <w:p>
      <w:pPr>
        <w:numPr>
          <w:ilvl w:val="0"/>
          <w:numId w:val="1006"/>
        </w:numPr>
        <w:pStyle w:val="Compact"/>
      </w:pPr>
      <w:r>
        <w:t xml:space="preserve">Uganda Ophthalmological Society (UOS)</w:t>
      </w:r>
    </w:p>
    <w:p>
      <w:pPr>
        <w:numPr>
          <w:ilvl w:val="0"/>
          <w:numId w:val="1006"/>
        </w:numPr>
        <w:pStyle w:val="Compact"/>
      </w:pPr>
      <w:r>
        <w:t xml:space="preserve">African Association of Ophthalmologists (AAO)</w:t>
      </w:r>
    </w:p>
    <w:p>
      <w:pPr>
        <w:numPr>
          <w:ilvl w:val="0"/>
          <w:numId w:val="1006"/>
        </w:numPr>
        <w:pStyle w:val="Compact"/>
      </w:pPr>
      <w:r>
        <w:t xml:space="preserve">East African Society of Ophthalmology (EASO)</w:t>
      </w:r>
    </w:p>
    <w:bookmarkEnd w:id="34"/>
    <w:bookmarkStart w:id="35" w:name="references"/>
    <w:p>
      <w:pPr>
        <w:pStyle w:val="Heading2"/>
      </w:pPr>
      <w:r>
        <w:t xml:space="preserve">References</w:t>
      </w:r>
    </w:p>
    <w:p>
      <w:pPr>
        <w:pStyle w:val="FirstParagraph"/>
      </w:pPr>
      <w:r>
        <w:t xml:space="preserve">Available upon request. Contact Dr. Jane A. Nalugya at j.nalugya@ophthalmologist.co.ug for details.</w:t>
      </w:r>
    </w:p>
    <w:bookmarkEnd w:id="35"/>
    <w:p>
      <w:pPr>
        <w:pStyle w:val="BodyText"/>
      </w:pPr>
      <w:r>
        <w:rPr>
          <w:bCs/>
          <w:b/>
        </w:rPr>
        <w:t xml:space="preserve">Resume Last Updated:</w:t>
      </w:r>
      <w:r>
        <w:t xml:space="preserve"> </w:t>
      </w:r>
      <w:r>
        <w:t xml:space="preserve">April 5, 2023</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Ophthalmologist in Uganda Kampala</dc:title>
  <dc:creator/>
  <cp:keywords/>
  <dcterms:created xsi:type="dcterms:W3CDTF">2026-07-23T08:04:08Z</dcterms:created>
  <dcterms:modified xsi:type="dcterms:W3CDTF">2026-07-23T08:04:08Z</dcterms:modified>
</cp:coreProperties>
</file>

<file path=docProps/custom.xml><?xml version="1.0" encoding="utf-8"?>
<Properties xmlns="http://schemas.openxmlformats.org/officeDocument/2006/custom-properties" xmlns:vt="http://schemas.openxmlformats.org/officeDocument/2006/docPropsVTypes"/>
</file>