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Ophthalmologist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2" w:name="john-m.-thompson-md"/>
    <w:p>
      <w:pPr>
        <w:pStyle w:val="Heading1"/>
      </w:pPr>
      <w:r>
        <w:t xml:space="preserve">John M. Thompson, MD</w:t>
      </w:r>
    </w:p>
    <w:p>
      <w:pPr>
        <w:pStyle w:val="FirstParagraph"/>
      </w:pPr>
      <w:r>
        <w:rPr>
          <w:bCs/>
          <w:b/>
        </w:rPr>
        <w:t xml:space="preserve">Ophthalmologist | United States Chicago | Board Certified in Ophthalmology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📞 Phone: (312) 555-0198</w:t>
      </w:r>
    </w:p>
    <w:p>
      <w:pPr>
        <w:numPr>
          <w:ilvl w:val="0"/>
          <w:numId w:val="1001"/>
        </w:numPr>
        <w:pStyle w:val="Compact"/>
      </w:pPr>
      <w:r>
        <w:t xml:space="preserve">📧 Email: john.thompson@ophthalmologistchicago.com</w:t>
      </w:r>
    </w:p>
    <w:p>
      <w:pPr>
        <w:numPr>
          <w:ilvl w:val="0"/>
          <w:numId w:val="1001"/>
        </w:numPr>
        <w:pStyle w:val="Compact"/>
      </w:pPr>
      <w:r>
        <w:t xml:space="preserve">📍 Address: 456 Oak Street, Chicago, IL 60601</w:t>
      </w:r>
    </w:p>
    <w:p>
      <w:pPr>
        <w:numPr>
          <w:ilvl w:val="0"/>
          <w:numId w:val="1001"/>
        </w:numPr>
        <w:pStyle w:val="Compact"/>
      </w:pPr>
      <w:r>
        <w:t xml:space="preserve">🌐 Website: www.johnthompsonophthalmology.com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Ophthalmologist in the United States Chicago area, I have spent over 15 years specializing in comprehensive eye care, advanced surgical techniques, and patient-centered treatment plans. My expertise includes managing complex ocular conditions such as glaucoma, cataracts, diabetic retinopathy, and refractive surgery. With a strong commitment to clinical excellence and community engagement in the United States Chicago region, I aim to provide cutting-edge care that aligns with the highest standards of ophthalmology.</w:t>
      </w:r>
    </w:p>
    <w:bookmarkEnd w:id="20"/>
    <w:bookmarkStart w:id="21" w:name="education-training"/>
    <w:p>
      <w:pPr>
        <w:pStyle w:val="Heading2"/>
      </w:pPr>
      <w:r>
        <w:t xml:space="preserve">Education &amp; Training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University of Illinois College of Medicine (Chicago, IL)</w:t>
      </w:r>
      <w:r>
        <w:t xml:space="preserve"> </w:t>
      </w:r>
      <w:r>
        <w:t xml:space="preserve">– MD Degree, 1998–2002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Rush University Medical Center (Chicago, IL)</w:t>
      </w:r>
      <w:r>
        <w:t xml:space="preserve"> </w:t>
      </w:r>
      <w:r>
        <w:t xml:space="preserve">– Residency in Ophthalmology, 2002–2005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Cornell University Weill Cornell Medicine (New York, NY)</w:t>
      </w:r>
      <w:r>
        <w:t xml:space="preserve"> </w:t>
      </w:r>
      <w:r>
        <w:t xml:space="preserve">– Fellowship in Corneal and Refractive Surgery, 2005–2006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b42d176d01201bb63ce0fe4be753e2370f0f5b3"/>
    <w:p>
      <w:pPr>
        <w:pStyle w:val="Heading3"/>
      </w:pPr>
      <w:r>
        <w:t xml:space="preserve">Lead Ophthalmologist | Chicago Eye Care Associates</w:t>
      </w:r>
    </w:p>
    <w:p>
      <w:pPr>
        <w:pStyle w:val="FirstParagraph"/>
      </w:pPr>
      <w:r>
        <w:rPr>
          <w:iCs/>
          <w:i/>
        </w:rPr>
        <w:t xml:space="preserve">January 2010 – Present | Chicago, IL</w:t>
      </w:r>
    </w:p>
    <w:p>
      <w:pPr>
        <w:numPr>
          <w:ilvl w:val="0"/>
          <w:numId w:val="1003"/>
        </w:numPr>
        <w:pStyle w:val="Compact"/>
      </w:pPr>
      <w:r>
        <w:t xml:space="preserve">Provided comprehensive eye care services to over 5,000 patients annually in the United States Chicago area, focusing on cataract surgery, LASIK, and glaucoma management.</w:t>
      </w:r>
    </w:p>
    <w:p>
      <w:pPr>
        <w:numPr>
          <w:ilvl w:val="0"/>
          <w:numId w:val="1003"/>
        </w:numPr>
        <w:pStyle w:val="Compact"/>
      </w:pPr>
      <w:r>
        <w:t xml:space="preserve">Collaborated with a multidisciplinary team of optometrists and ophthalmologists to develop personalized treatment plans for complex ocular conditions.</w:t>
      </w:r>
    </w:p>
    <w:p>
      <w:pPr>
        <w:numPr>
          <w:ilvl w:val="0"/>
          <w:numId w:val="1003"/>
        </w:numPr>
        <w:pStyle w:val="Compact"/>
      </w:pPr>
      <w:r>
        <w:t xml:space="preserve">Conducted clinical research on refractive surgery outcomes, publishing findings in peer-reviewed journals such as *The Journal of Cataract and Refractive Surgery*.</w:t>
      </w:r>
    </w:p>
    <w:p>
      <w:pPr>
        <w:numPr>
          <w:ilvl w:val="0"/>
          <w:numId w:val="1003"/>
        </w:numPr>
        <w:pStyle w:val="Compact"/>
      </w:pPr>
      <w:r>
        <w:t xml:space="preserve">Championed the integration of advanced technology, including optical coherence tomography (OCT) and femtosecond lasers, to enhance diagnostic accuracy and surgical precision.</w:t>
      </w:r>
    </w:p>
    <w:bookmarkEnd w:id="22"/>
    <w:bookmarkStart w:id="23" w:name="X5bf277487e9063b352f025deddf65aa2f283db5"/>
    <w:p>
      <w:pPr>
        <w:pStyle w:val="Heading3"/>
      </w:pPr>
      <w:r>
        <w:t xml:space="preserve">Clinical Instructor | University of Chicago Medicine</w:t>
      </w:r>
    </w:p>
    <w:p>
      <w:pPr>
        <w:pStyle w:val="FirstParagraph"/>
      </w:pPr>
      <w:r>
        <w:rPr>
          <w:iCs/>
          <w:i/>
        </w:rPr>
        <w:t xml:space="preserve">August 2007 – December 2009 | Chicago, IL</w:t>
      </w:r>
    </w:p>
    <w:p>
      <w:pPr>
        <w:numPr>
          <w:ilvl w:val="0"/>
          <w:numId w:val="1004"/>
        </w:numPr>
        <w:pStyle w:val="Compact"/>
      </w:pPr>
      <w:r>
        <w:t xml:space="preserve">Trained over 50 residents in ophthalmic procedures, including corneal transplants and retinal surgeries, emphasizing evidence-based practices.</w:t>
      </w:r>
    </w:p>
    <w:p>
      <w:pPr>
        <w:numPr>
          <w:ilvl w:val="0"/>
          <w:numId w:val="1004"/>
        </w:numPr>
        <w:pStyle w:val="Compact"/>
      </w:pPr>
      <w:r>
        <w:t xml:space="preserve">Participated in teaching rounds and grand rounds to share expertise on innovations in ophthalmology relevant to the United States Chicago healthcare landscape.</w:t>
      </w:r>
    </w:p>
    <w:p>
      <w:pPr>
        <w:numPr>
          <w:ilvl w:val="0"/>
          <w:numId w:val="1004"/>
        </w:numPr>
        <w:pStyle w:val="Compact"/>
      </w:pPr>
      <w:r>
        <w:t xml:space="preserve">Contributed to quality improvement initiatives that reduced patient wait times by 20% and improved satisfaction scores in the outpatient clinic.</w:t>
      </w:r>
    </w:p>
    <w:bookmarkEnd w:id="23"/>
    <w:bookmarkStart w:id="24" w:name="X4a96e5fc1104e2a136d8add2cbe0917e8ca086b"/>
    <w:p>
      <w:pPr>
        <w:pStyle w:val="Heading3"/>
      </w:pPr>
      <w:r>
        <w:t xml:space="preserve">Ophthalmologist | Rush North Shore Medical Center</w:t>
      </w:r>
    </w:p>
    <w:p>
      <w:pPr>
        <w:pStyle w:val="FirstParagraph"/>
      </w:pPr>
      <w:r>
        <w:rPr>
          <w:iCs/>
          <w:i/>
        </w:rPr>
        <w:t xml:space="preserve">June 2005 – July 2007 | Chicago, IL</w:t>
      </w:r>
    </w:p>
    <w:p>
      <w:pPr>
        <w:numPr>
          <w:ilvl w:val="0"/>
          <w:numId w:val="1005"/>
        </w:numPr>
        <w:pStyle w:val="Compact"/>
      </w:pPr>
      <w:r>
        <w:t xml:space="preserve">Managed a high-volume practice with a focus on pediatric ophthalmology and strabismus surgery, treating patients from diverse backgrounds across the United States Chicago region.</w:t>
      </w:r>
    </w:p>
    <w:p>
      <w:pPr>
        <w:numPr>
          <w:ilvl w:val="0"/>
          <w:numId w:val="1005"/>
        </w:numPr>
        <w:pStyle w:val="Compact"/>
      </w:pPr>
      <w:r>
        <w:t xml:space="preserve">Implemented electronic health record (EHR) systems to streamline patient documentation and improve coordination of care with primary care providers.</w:t>
      </w:r>
    </w:p>
    <w:p>
      <w:pPr>
        <w:numPr>
          <w:ilvl w:val="0"/>
          <w:numId w:val="1005"/>
        </w:numPr>
        <w:pStyle w:val="Compact"/>
      </w:pPr>
      <w:r>
        <w:t xml:space="preserve">Received recognition for excellence in patient communication, earning the "Top Doctor" award by Chicago Tribune in 2006.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Board of Ophthalmology</w:t>
      </w:r>
      <w:r>
        <w:t xml:space="preserve"> </w:t>
      </w:r>
      <w:r>
        <w:t xml:space="preserve">– Board Certified, 2006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Illinois Medical Licensing Commission (IL)</w:t>
      </w:r>
      <w:r>
        <w:t xml:space="preserve"> </w:t>
      </w:r>
      <w:r>
        <w:t xml:space="preserve">– License Number: IL-123456, Active since 2003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LASIK Surgeon</w:t>
      </w:r>
      <w:r>
        <w:t xml:space="preserve"> </w:t>
      </w:r>
      <w:r>
        <w:t xml:space="preserve">– American Society of Cataract and Refractive Surgery (ASCRS), 2010</w:t>
      </w:r>
    </w:p>
    <w:bookmarkEnd w:id="26"/>
    <w:bookmarkStart w:id="27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7"/>
        </w:numPr>
        <w:pStyle w:val="Compact"/>
      </w:pPr>
      <w:r>
        <w:t xml:space="preserve">Advanced surgical skills in cataract extraction, glaucoma filtration surgery, and corneal transplants.</w:t>
      </w:r>
    </w:p>
    <w:p>
      <w:pPr>
        <w:numPr>
          <w:ilvl w:val="0"/>
          <w:numId w:val="1007"/>
        </w:numPr>
        <w:pStyle w:val="Compact"/>
      </w:pPr>
      <w:r>
        <w:t xml:space="preserve">Expertise in diagnosing and managing diabetic retinopathy, macular degeneration, and ocular surface diseases.</w:t>
      </w:r>
    </w:p>
    <w:p>
      <w:pPr>
        <w:numPr>
          <w:ilvl w:val="0"/>
          <w:numId w:val="1007"/>
        </w:numPr>
        <w:pStyle w:val="Compact"/>
      </w:pPr>
      <w:r>
        <w:t xml:space="preserve">Proficient in using state-of-the-art diagnostic tools such as OCT, visual field analyzers, and fundus photography.</w:t>
      </w:r>
    </w:p>
    <w:p>
      <w:pPr>
        <w:numPr>
          <w:ilvl w:val="0"/>
          <w:numId w:val="1007"/>
        </w:numPr>
        <w:pStyle w:val="Compact"/>
      </w:pPr>
      <w:r>
        <w:t xml:space="preserve">Fluent in English; conversational Spanish for patient communication in Chicago’s diverse communities.</w:t>
      </w:r>
    </w:p>
    <w:bookmarkEnd w:id="27"/>
    <w:bookmarkStart w:id="28" w:name="X513704315dba123f4ac31185fc77a28ae03a0ac"/>
    <w:p>
      <w:pPr>
        <w:pStyle w:val="Heading2"/>
      </w:pPr>
      <w:r>
        <w:t xml:space="preserve">Professional Affiliations &amp; Community Involvement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Academy of Ophthalmology (AAO)</w:t>
      </w:r>
      <w:r>
        <w:t xml:space="preserve"> </w:t>
      </w:r>
      <w:r>
        <w:t xml:space="preserve">– Member since 2003, Active in local chapter meetings in the United States Chicago area.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Illinois Society of Ophthalmology (ISO)</w:t>
      </w:r>
      <w:r>
        <w:t xml:space="preserve"> </w:t>
      </w:r>
      <w:r>
        <w:t xml:space="preserve">– Past President, 2015–2017; Advocated for affordable eye care access in underserved communities.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Chicago Eye Bank and Tissue Repository</w:t>
      </w:r>
      <w:r>
        <w:t xml:space="preserve"> </w:t>
      </w:r>
      <w:r>
        <w:t xml:space="preserve">– Volunteer Surgeon, 2010–Present; Facilitated corneal transplants for patients awaiting sight-restoring procedures.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Health Fairs (Chicago, IL)</w:t>
      </w:r>
      <w:r>
        <w:t xml:space="preserve"> </w:t>
      </w:r>
      <w:r>
        <w:t xml:space="preserve">– Regular participant; Provided free vision screenings and educational materials on preventing eye diseases.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9"/>
        </w:numPr>
        <w:pStyle w:val="Compact"/>
      </w:pPr>
      <w:r>
        <w:t xml:space="preserve">Co-author, "Innovative Techniques in Refractive Surgery for High Myopia," *Journal of Ophthalmology*, 2018.</w:t>
      </w:r>
    </w:p>
    <w:p>
      <w:pPr>
        <w:numPr>
          <w:ilvl w:val="0"/>
          <w:numId w:val="1009"/>
        </w:numPr>
        <w:pStyle w:val="Compact"/>
      </w:pPr>
      <w:r>
        <w:t xml:space="preserve">Presented at the American Society of Cataract and Refractive Surgery Annual Meeting (Chicago, 2019), discussing advancements in femtosecond laser technology.</w:t>
      </w:r>
    </w:p>
    <w:p>
      <w:pPr>
        <w:numPr>
          <w:ilvl w:val="0"/>
          <w:numId w:val="1009"/>
        </w:numPr>
        <w:pStyle w:val="Compact"/>
      </w:pPr>
      <w:r>
        <w:t xml:space="preserve">Published a white paper on "Racial Disparities in Glaucoma Care" through the Illinois Medical Society, highlighting gaps in access to ophthalmology services in the United States Chicago region.</w:t>
      </w:r>
    </w:p>
    <w:bookmarkEnd w:id="29"/>
    <w:bookmarkStart w:id="30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10"/>
        </w:numPr>
        <w:pStyle w:val="Compact"/>
      </w:pPr>
      <w:r>
        <w:t xml:space="preserve">Top Doctor, *Chicago Tribune* – 2015, 2018</w:t>
      </w:r>
    </w:p>
    <w:p>
      <w:pPr>
        <w:numPr>
          <w:ilvl w:val="0"/>
          <w:numId w:val="1010"/>
        </w:numPr>
        <w:pStyle w:val="Compact"/>
      </w:pPr>
      <w:r>
        <w:t xml:space="preserve">Outstanding Ophthalmologist Award, Illinois Society of Ophthalmology – 2017</w:t>
      </w:r>
    </w:p>
    <w:p>
      <w:pPr>
        <w:numPr>
          <w:ilvl w:val="0"/>
          <w:numId w:val="1010"/>
        </w:numPr>
        <w:pStyle w:val="Compact"/>
      </w:pPr>
      <w:r>
        <w:t xml:space="preserve">Community Service Excellence Award, Chicago Eye Care Associates – 2020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English (Native)</w:t>
      </w:r>
    </w:p>
    <w:p>
      <w:pPr>
        <w:numPr>
          <w:ilvl w:val="0"/>
          <w:numId w:val="1011"/>
        </w:numPr>
        <w:pStyle w:val="Compact"/>
      </w:pPr>
      <w:r>
        <w:t xml:space="preserve">Spanish (Conversational)</w:t>
      </w:r>
    </w:p>
    <w:p>
      <w:pPr>
        <w:pStyle w:val="FirstParagraph"/>
      </w:pPr>
      <w:r>
        <w:t xml:space="preserve">This resume is tailored for an Ophthalmologist in the United States Chicago area, emphasizing clinical expertise, community impact, and adherence to national standards of care.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Ophthalmologist Resume - United States Chicago</dc:title>
  <dc:creator/>
  <dc:language>en</dc:language>
  <cp:keywords/>
  <dcterms:created xsi:type="dcterms:W3CDTF">2025-12-10T07:10:17Z</dcterms:created>
  <dcterms:modified xsi:type="dcterms:W3CDTF">2025-12-10T07:10:17Z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