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Resume</w:t>
      </w:r>
      <w:r>
        <w:t xml:space="preserve"> </w:t>
      </w:r>
      <w:r>
        <w:t xml:space="preserve">-</w:t>
      </w:r>
      <w:r>
        <w:t xml:space="preserve"> </w:t>
      </w:r>
      <w:r>
        <w:t xml:space="preserve">Zimbabwe</w:t>
      </w:r>
      <w:r>
        <w:t xml:space="preserve"> </w:t>
      </w:r>
      <w:r>
        <w:t xml:space="preserve">Harare</w:t>
      </w:r>
    </w:p>
    <w:bookmarkStart w:id="31" w:name="john-d.-moyo-mbchb-fcophth"/>
    <w:p>
      <w:pPr>
        <w:pStyle w:val="Heading1"/>
      </w:pPr>
      <w:r>
        <w:t xml:space="preserve">John D. Moyo, MBChB, FCOphth</w:t>
      </w:r>
    </w:p>
    <w:p>
      <w:pPr>
        <w:pStyle w:val="FirstParagraph"/>
      </w:pPr>
      <w:r>
        <w:rPr>
          <w:bCs/>
          <w:b/>
        </w:rPr>
        <w:t xml:space="preserve">Contact Information:</w:t>
      </w:r>
    </w:p>
    <w:p>
      <w:pPr>
        <w:numPr>
          <w:ilvl w:val="0"/>
          <w:numId w:val="1001"/>
        </w:numPr>
        <w:pStyle w:val="Compact"/>
      </w:pPr>
      <w:r>
        <w:t xml:space="preserve">Address: 45 Parklands Road, Harare, Zimbabwe</w:t>
      </w:r>
    </w:p>
    <w:p>
      <w:pPr>
        <w:numPr>
          <w:ilvl w:val="0"/>
          <w:numId w:val="1001"/>
        </w:numPr>
        <w:pStyle w:val="Compact"/>
      </w:pPr>
      <w:r>
        <w:t xml:space="preserve">Phone: +263 771 234 567</w:t>
      </w:r>
    </w:p>
    <w:p>
      <w:pPr>
        <w:numPr>
          <w:ilvl w:val="0"/>
          <w:numId w:val="1001"/>
        </w:numPr>
        <w:pStyle w:val="Compact"/>
      </w:pPr>
      <w:r>
        <w:t xml:space="preserve">Email: john.moyo@ophthalmologist.co.zw</w:t>
      </w:r>
    </w:p>
    <w:p>
      <w:pPr>
        <w:numPr>
          <w:ilvl w:val="0"/>
          <w:numId w:val="1001"/>
        </w:numPr>
        <w:pStyle w:val="Compact"/>
      </w:pPr>
      <w:r>
        <w:t xml:space="preserve">LinkedIn: linkedin.com/in/john-moyo-ophthalmologist-harare</w:t>
      </w:r>
    </w:p>
    <w:bookmarkStart w:id="20" w:name="professional-summary"/>
    <w:p>
      <w:pPr>
        <w:pStyle w:val="Heading2"/>
      </w:pPr>
      <w:r>
        <w:t xml:space="preserve">Professional Summary</w:t>
      </w:r>
    </w:p>
    <w:p>
      <w:pPr>
        <w:pStyle w:val="FirstParagraph"/>
      </w:pPr>
      <w:r>
        <w:t xml:space="preserve">A dedicated and skilled Ophthalmologist with over 10 years of experience in Zimbabwe Harare, specializing in comprehensive eye care, cataract surgery, and glaucoma management. Committed to improving public health outcomes through innovative clinical practices and community engagement. Proficient in both modern ophthalmic technologies and traditional approaches to address the unique healthcare challenges faced by Zimbabwean patients. As an Ophthalmologist based in Harare, I have worked extensively with local healthcare institutions to provide accessible, high-quality care while advocating for better eye health education across rural and urban communities.</w:t>
      </w:r>
    </w:p>
    <w:bookmarkEnd w:id="20"/>
    <w:bookmarkStart w:id="21" w:name="education"/>
    <w:p>
      <w:pPr>
        <w:pStyle w:val="Heading2"/>
      </w:pPr>
      <w:r>
        <w:t xml:space="preserve">Education</w:t>
      </w:r>
    </w:p>
    <w:p>
      <w:pPr>
        <w:numPr>
          <w:ilvl w:val="0"/>
          <w:numId w:val="1002"/>
        </w:numPr>
        <w:pStyle w:val="Compact"/>
      </w:pPr>
      <w:r>
        <w:rPr>
          <w:bCs/>
          <w:b/>
        </w:rPr>
        <w:t xml:space="preserve">Bachelor of Medicine and Bachelor of Surgery (MBChB)</w:t>
      </w:r>
      <w:r>
        <w:t xml:space="preserve">, University of Zimbabwe, Harare (2005–2011)</w:t>
      </w:r>
    </w:p>
    <w:p>
      <w:pPr>
        <w:numPr>
          <w:ilvl w:val="0"/>
          <w:numId w:val="1002"/>
        </w:numPr>
        <w:pStyle w:val="Compact"/>
      </w:pPr>
      <w:r>
        <w:rPr>
          <w:bCs/>
          <w:b/>
        </w:rPr>
        <w:t xml:space="preserve">Fellowship in Ophthalmology (FCOphth)</w:t>
      </w:r>
      <w:r>
        <w:t xml:space="preserve">, College of Ophthalmologists of Southern Africa, Johannesburg (2014–2017)</w:t>
      </w:r>
    </w:p>
    <w:p>
      <w:pPr>
        <w:numPr>
          <w:ilvl w:val="0"/>
          <w:numId w:val="1002"/>
        </w:numPr>
        <w:pStyle w:val="Compact"/>
      </w:pPr>
      <w:r>
        <w:rPr>
          <w:bCs/>
          <w:b/>
        </w:rPr>
        <w:t xml:space="preserve">Postgraduate Diploma in Public Health</w:t>
      </w:r>
      <w:r>
        <w:t xml:space="preserve">, Zimbabwe National University, Harare (2018–2019)</w:t>
      </w:r>
    </w:p>
    <w:bookmarkEnd w:id="21"/>
    <w:bookmarkStart w:id="25" w:name="professional-experience"/>
    <w:p>
      <w:pPr>
        <w:pStyle w:val="Heading2"/>
      </w:pPr>
      <w:r>
        <w:t xml:space="preserve">Professional Experience</w:t>
      </w:r>
    </w:p>
    <w:bookmarkStart w:id="22" w:name="Xeec9a902c1241bb37556fac56a579cba1455c79"/>
    <w:p>
      <w:pPr>
        <w:pStyle w:val="Heading3"/>
      </w:pPr>
      <w:r>
        <w:t xml:space="preserve">Ophthalmologist, Harare General Hospital (HGH)</w:t>
      </w:r>
    </w:p>
    <w:p>
      <w:pPr>
        <w:pStyle w:val="FirstParagraph"/>
      </w:pPr>
      <w:r>
        <w:rPr>
          <w:iCs/>
          <w:i/>
        </w:rPr>
        <w:t xml:space="preserve">March 2017 – Present</w:t>
      </w:r>
    </w:p>
    <w:p>
      <w:pPr>
        <w:numPr>
          <w:ilvl w:val="0"/>
          <w:numId w:val="1003"/>
        </w:numPr>
        <w:pStyle w:val="Compact"/>
      </w:pPr>
      <w:r>
        <w:t xml:space="preserve">Provided clinical services to over 5,000 patients annually in Zimbabwe Harare, focusing on cataract removal, refractive surgery, and diabetic retinopathy screening.</w:t>
      </w:r>
    </w:p>
    <w:p>
      <w:pPr>
        <w:numPr>
          <w:ilvl w:val="0"/>
          <w:numId w:val="1003"/>
        </w:numPr>
        <w:pStyle w:val="Compact"/>
      </w:pPr>
      <w:r>
        <w:t xml:space="preserve">Collaborated with local NGOs to establish mobile eye clinics in underserved areas of Harare and surrounding regions, significantly increasing access to vision correction for low-income populations.</w:t>
      </w:r>
    </w:p>
    <w:p>
      <w:pPr>
        <w:numPr>
          <w:ilvl w:val="0"/>
          <w:numId w:val="1003"/>
        </w:numPr>
        <w:pStyle w:val="Compact"/>
      </w:pPr>
      <w:r>
        <w:t xml:space="preserve">Published research on the prevalence of glaucoma in urban Zimbabwean populations, contributing to national guidelines for early detection and treatment.</w:t>
      </w:r>
    </w:p>
    <w:p>
      <w:pPr>
        <w:numPr>
          <w:ilvl w:val="0"/>
          <w:numId w:val="1003"/>
        </w:numPr>
        <w:pStyle w:val="Compact"/>
      </w:pPr>
      <w:r>
        <w:t xml:space="preserve">Trained 20+ junior medical officers in ophthalmic procedures, enhancing the capacity of Harare’s healthcare system to address eye-related emergencies.</w:t>
      </w:r>
    </w:p>
    <w:bookmarkEnd w:id="22"/>
    <w:bookmarkStart w:id="23" w:name="X1398321be05ffe85dedf90ff566917117ba5541"/>
    <w:p>
      <w:pPr>
        <w:pStyle w:val="Heading3"/>
      </w:pPr>
      <w:r>
        <w:t xml:space="preserve">Ophthalmology Resident, University Teaching Hospital (UTH), Harare</w:t>
      </w:r>
    </w:p>
    <w:p>
      <w:pPr>
        <w:pStyle w:val="FirstParagraph"/>
      </w:pPr>
      <w:r>
        <w:rPr>
          <w:iCs/>
          <w:i/>
        </w:rPr>
        <w:t xml:space="preserve">July 2014 – February 2017</w:t>
      </w:r>
    </w:p>
    <w:p>
      <w:pPr>
        <w:numPr>
          <w:ilvl w:val="0"/>
          <w:numId w:val="1004"/>
        </w:numPr>
        <w:pStyle w:val="Compact"/>
      </w:pPr>
      <w:r>
        <w:t xml:space="preserve">Gained hands-on experience in managing complex cases, including pediatric ophthalmology and ocular trauma, under the supervision of senior consultants.</w:t>
      </w:r>
    </w:p>
    <w:p>
      <w:pPr>
        <w:numPr>
          <w:ilvl w:val="0"/>
          <w:numId w:val="1004"/>
        </w:numPr>
        <w:pStyle w:val="Compact"/>
      </w:pPr>
      <w:r>
        <w:t xml:space="preserve">Participated in community outreach programs to screen for preventable blindness, reaching over 10,000 individuals in Harare’s informal settlements.</w:t>
      </w:r>
    </w:p>
    <w:p>
      <w:pPr>
        <w:numPr>
          <w:ilvl w:val="0"/>
          <w:numId w:val="1004"/>
        </w:numPr>
        <w:pStyle w:val="Compact"/>
      </w:pPr>
      <w:r>
        <w:t xml:space="preserve">Developed a protocol for rapid diagnosis of acute glaucoma, which was adopted by three clinics in Zimbabwe Harare.</w:t>
      </w:r>
    </w:p>
    <w:bookmarkEnd w:id="23"/>
    <w:bookmarkStart w:id="24" w:name="Xbe7e2f9afeeea20bf0c4b10c0382ce1bedd03dc"/>
    <w:p>
      <w:pPr>
        <w:pStyle w:val="Heading3"/>
      </w:pPr>
      <w:r>
        <w:t xml:space="preserve">Volunteer Ophthalmologist, Zimbabwe Eye Care Initiative</w:t>
      </w:r>
    </w:p>
    <w:p>
      <w:pPr>
        <w:pStyle w:val="FirstParagraph"/>
      </w:pPr>
      <w:r>
        <w:rPr>
          <w:iCs/>
          <w:i/>
        </w:rPr>
        <w:t xml:space="preserve">2012–2014</w:t>
      </w:r>
    </w:p>
    <w:p>
      <w:pPr>
        <w:numPr>
          <w:ilvl w:val="0"/>
          <w:numId w:val="1005"/>
        </w:numPr>
        <w:pStyle w:val="Compact"/>
      </w:pPr>
      <w:r>
        <w:t xml:space="preserve">Provided free eye surgeries to patients in rural Harare and surrounding provinces, prioritizing those unable to afford private care.</w:t>
      </w:r>
    </w:p>
    <w:p>
      <w:pPr>
        <w:numPr>
          <w:ilvl w:val="0"/>
          <w:numId w:val="1005"/>
        </w:numPr>
        <w:pStyle w:val="Compact"/>
      </w:pPr>
      <w:r>
        <w:t xml:space="preserve">Conducted workshops for local healthcare workers on basic eye health, fostering long-term sustainability of services in Zimbabwe Harare.</w:t>
      </w:r>
    </w:p>
    <w:bookmarkEnd w:id="24"/>
    <w:bookmarkEnd w:id="25"/>
    <w:bookmarkStart w:id="26" w:name="skills"/>
    <w:p>
      <w:pPr>
        <w:pStyle w:val="Heading2"/>
      </w:pPr>
      <w:r>
        <w:t xml:space="preserve">Skills</w:t>
      </w:r>
    </w:p>
    <w:p>
      <w:pPr>
        <w:numPr>
          <w:ilvl w:val="0"/>
          <w:numId w:val="1006"/>
        </w:numPr>
        <w:pStyle w:val="Compact"/>
      </w:pPr>
      <w:r>
        <w:rPr>
          <w:bCs/>
          <w:b/>
        </w:rPr>
        <w:t xml:space="preserve">Clinical Expertise:</w:t>
      </w:r>
      <w:r>
        <w:t xml:space="preserve"> </w:t>
      </w:r>
      <w:r>
        <w:t xml:space="preserve">Cataract surgery, LASIK, glaucoma management, retinal disease treatment.</w:t>
      </w:r>
    </w:p>
    <w:p>
      <w:pPr>
        <w:numPr>
          <w:ilvl w:val="0"/>
          <w:numId w:val="1006"/>
        </w:numPr>
        <w:pStyle w:val="Compact"/>
      </w:pPr>
      <w:r>
        <w:rPr>
          <w:bCs/>
          <w:b/>
        </w:rPr>
        <w:t xml:space="preserve">Technological Proficiency:</w:t>
      </w:r>
      <w:r>
        <w:t xml:space="preserve"> </w:t>
      </w:r>
      <w:r>
        <w:t xml:space="preserve">Advanced imaging systems (OCT), intraocular lenses (IOLs), and laser therapy devices.</w:t>
      </w:r>
    </w:p>
    <w:p>
      <w:pPr>
        <w:numPr>
          <w:ilvl w:val="0"/>
          <w:numId w:val="1006"/>
        </w:numPr>
        <w:pStyle w:val="Compact"/>
      </w:pPr>
      <w:r>
        <w:rPr>
          <w:bCs/>
          <w:b/>
        </w:rPr>
        <w:t xml:space="preserve">Communication:</w:t>
      </w:r>
      <w:r>
        <w:t xml:space="preserve"> </w:t>
      </w:r>
      <w:r>
        <w:t xml:space="preserve">Multilingual (English, Shona, Ndebele) for effective patient interaction in Zimbabwe Harare.</w:t>
      </w:r>
    </w:p>
    <w:p>
      <w:pPr>
        <w:numPr>
          <w:ilvl w:val="0"/>
          <w:numId w:val="1006"/>
        </w:numPr>
        <w:pStyle w:val="Compact"/>
      </w:pPr>
      <w:r>
        <w:rPr>
          <w:bCs/>
          <w:b/>
        </w:rPr>
        <w:t xml:space="preserve">Leadership:</w:t>
      </w:r>
      <w:r>
        <w:t xml:space="preserve"> </w:t>
      </w:r>
      <w:r>
        <w:t xml:space="preserve">Supervised multidisciplinary teams to improve efficiency in outpatient and surgical departments.</w:t>
      </w:r>
    </w:p>
    <w:bookmarkEnd w:id="26"/>
    <w:bookmarkStart w:id="27" w:name="community-involvement"/>
    <w:p>
      <w:pPr>
        <w:pStyle w:val="Heading2"/>
      </w:pPr>
      <w:r>
        <w:t xml:space="preserve">Community Involvement</w:t>
      </w:r>
    </w:p>
    <w:p>
      <w:pPr>
        <w:pStyle w:val="FirstParagraph"/>
      </w:pPr>
      <w:r>
        <w:t xml:space="preserve">As an Ophthalmologist deeply rooted in Zimbabwe Harare, I have actively participated in initiatives to bridge the gap between healthcare access and patient needs. For instance:</w:t>
      </w:r>
    </w:p>
    <w:p>
      <w:pPr>
        <w:numPr>
          <w:ilvl w:val="0"/>
          <w:numId w:val="1007"/>
        </w:numPr>
        <w:pStyle w:val="Compact"/>
      </w:pPr>
      <w:r>
        <w:t xml:space="preserve">Co-founded the "Clear Vision for All" campaign, which provides free eye exams to children in underprivileged schools across Harare.</w:t>
      </w:r>
    </w:p>
    <w:p>
      <w:pPr>
        <w:numPr>
          <w:ilvl w:val="0"/>
          <w:numId w:val="1007"/>
        </w:numPr>
        <w:pStyle w:val="Compact"/>
      </w:pPr>
      <w:r>
        <w:t xml:space="preserve">Partnered with local churches and community centers in Zimbabwe Harare to distribute anti-UV sunglasses and educate residents on preventing photokeratitis.</w:t>
      </w:r>
    </w:p>
    <w:p>
      <w:pPr>
        <w:numPr>
          <w:ilvl w:val="0"/>
          <w:numId w:val="1007"/>
        </w:numPr>
        <w:pStyle w:val="Compact"/>
      </w:pPr>
      <w:r>
        <w:t xml:space="preserve">Volunteered as a guest speaker at the Zimbabwe Medical Association’s annual conference, discussing the impact of climate change on eye health in Harare.</w:t>
      </w:r>
    </w:p>
    <w:bookmarkEnd w:id="27"/>
    <w:bookmarkStart w:id="28" w:name="professional-affiliations"/>
    <w:p>
      <w:pPr>
        <w:pStyle w:val="Heading2"/>
      </w:pPr>
      <w:r>
        <w:t xml:space="preserve">Professional Affiliations</w:t>
      </w:r>
    </w:p>
    <w:p>
      <w:pPr>
        <w:numPr>
          <w:ilvl w:val="0"/>
          <w:numId w:val="1008"/>
        </w:numPr>
        <w:pStyle w:val="Compact"/>
      </w:pPr>
      <w:r>
        <w:t xml:space="preserve">Zimbabwe Medical Association (ZMA)</w:t>
      </w:r>
    </w:p>
    <w:p>
      <w:pPr>
        <w:numPr>
          <w:ilvl w:val="0"/>
          <w:numId w:val="1008"/>
        </w:numPr>
        <w:pStyle w:val="Compact"/>
      </w:pPr>
      <w:r>
        <w:t xml:space="preserve">College of Ophthalmologists of Southern Africa (COSA)</w:t>
      </w:r>
    </w:p>
    <w:p>
      <w:pPr>
        <w:numPr>
          <w:ilvl w:val="0"/>
          <w:numId w:val="1008"/>
        </w:numPr>
        <w:pStyle w:val="Compact"/>
      </w:pPr>
      <w:r>
        <w:t xml:space="preserve">African Society of Ophthalmology (ASO)</w:t>
      </w:r>
    </w:p>
    <w:bookmarkEnd w:id="28"/>
    <w:bookmarkStart w:id="29" w:name="awards-and-recognitions"/>
    <w:p>
      <w:pPr>
        <w:pStyle w:val="Heading2"/>
      </w:pPr>
      <w:r>
        <w:t xml:space="preserve">Awards and Recognitions</w:t>
      </w:r>
    </w:p>
    <w:p>
      <w:pPr>
        <w:numPr>
          <w:ilvl w:val="0"/>
          <w:numId w:val="1009"/>
        </w:numPr>
        <w:pStyle w:val="Compact"/>
      </w:pPr>
      <w:r>
        <w:t xml:space="preserve">Outstanding Medical Professional Award, Harare General Hospital (2021)</w:t>
      </w:r>
    </w:p>
    <w:p>
      <w:pPr>
        <w:numPr>
          <w:ilvl w:val="0"/>
          <w:numId w:val="1009"/>
        </w:numPr>
        <w:pStyle w:val="Compact"/>
      </w:pPr>
      <w:r>
        <w:t xml:space="preserve">National Public Health Innovation Grant, Ministry of Health, Zimbabwe (2019)</w:t>
      </w:r>
    </w:p>
    <w:p>
      <w:pPr>
        <w:numPr>
          <w:ilvl w:val="0"/>
          <w:numId w:val="1009"/>
        </w:numPr>
        <w:pStyle w:val="Compact"/>
      </w:pPr>
      <w:r>
        <w:t xml:space="preserve">Top 10 Ophthalmologists in Zimbabwe (Harare Today Magazine, 2023)</w:t>
      </w:r>
    </w:p>
    <w:bookmarkEnd w:id="29"/>
    <w:bookmarkStart w:id="30" w:name="references"/>
    <w:p>
      <w:pPr>
        <w:pStyle w:val="Heading2"/>
      </w:pPr>
      <w:r>
        <w:t xml:space="preserve">References</w:t>
      </w:r>
    </w:p>
    <w:p>
      <w:pPr>
        <w:pStyle w:val="FirstParagraph"/>
      </w:pPr>
      <w:r>
        <w:t xml:space="preserve">Available upon request. Contact Dr. John D. Moyo at +263 771 234 567 or john.moyo@ophthalmologist.co.zw.</w:t>
      </w:r>
    </w:p>
    <w:p>
      <w:pPr>
        <w:pStyle w:val="BodyText"/>
      </w:pPr>
      <w:r>
        <w:t xml:space="preserve">© 2023 John D. Moyo | Ophthalmologist in Zimbabwe Harare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Resume - Zimbabwe Harare</dc:title>
  <dc:creator/>
  <dc:language>en</dc:language>
  <cp:keywords/>
  <dcterms:created xsi:type="dcterms:W3CDTF">2025-12-11T14:24:55Z</dcterms:created>
  <dcterms:modified xsi:type="dcterms:W3CDTF">2025-12-11T14:24:55Z</dcterms:modified>
</cp:coreProperties>
</file>

<file path=docProps/custom.xml><?xml version="1.0" encoding="utf-8"?>
<Properties xmlns="http://schemas.openxmlformats.org/officeDocument/2006/custom-properties" xmlns:vt="http://schemas.openxmlformats.org/officeDocument/2006/docPropsVTypes"/>
</file>