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Afghanistan</w:t>
      </w:r>
      <w:r>
        <w:t xml:space="preserve"> </w:t>
      </w:r>
      <w:r>
        <w:t xml:space="preserve">Kabul</w:t>
      </w:r>
    </w:p>
    <w:bookmarkStart w:id="29" w:name="Xacbb4027904d9d506deaad8480b3edf7002c4da"/>
    <w:p>
      <w:pPr>
        <w:pStyle w:val="Heading1"/>
      </w:pPr>
      <w:r>
        <w:t xml:space="preserve">Resume of an Optometrist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Aminullah Khan</w:t>
      </w:r>
    </w:p>
    <w:p>
      <w:pPr>
        <w:pStyle w:val="BodyText"/>
      </w:pPr>
      <w:r>
        <w:rPr>
          <w:bCs/>
          <w:b/>
        </w:rPr>
        <w:t xml:space="preserve">Email:</w:t>
      </w:r>
      <w:r>
        <w:t xml:space="preserve"> </w:t>
      </w:r>
      <w:r>
        <w:t xml:space="preserve">a.khan@optometrist.af</w:t>
      </w:r>
    </w:p>
    <w:p>
      <w:pPr>
        <w:pStyle w:val="BodyText"/>
      </w:pPr>
      <w:r>
        <w:rPr>
          <w:bCs/>
          <w:b/>
        </w:rPr>
        <w:t xml:space="preserve">Phone:</w:t>
      </w:r>
      <w:r>
        <w:t xml:space="preserve"> </w:t>
      </w:r>
      <w:r>
        <w:t xml:space="preserve">+93 123 456 789</w:t>
      </w:r>
    </w:p>
    <w:p>
      <w:pPr>
        <w:pStyle w:val="BodyText"/>
      </w:pPr>
      <w:r>
        <w:rPr>
          <w:bCs/>
          <w:b/>
        </w:rPr>
        <w:t xml:space="preserve">Address:</w:t>
      </w:r>
      <w:r>
        <w:t xml:space="preserve"> </w:t>
      </w:r>
      <w:r>
        <w:t xml:space="preserve">Kabul, Afghanistan (Street Name, Building Number)</w:t>
      </w:r>
    </w:p>
    <w:bookmarkEnd w:id="20"/>
    <w:bookmarkStart w:id="21" w:name="professional-summary"/>
    <w:p>
      <w:pPr>
        <w:pStyle w:val="Heading2"/>
      </w:pPr>
      <w:r>
        <w:t xml:space="preserve">Professional Summary</w:t>
      </w:r>
    </w:p>
    <w:p>
      <w:pPr>
        <w:pStyle w:val="FirstParagraph"/>
      </w:pPr>
      <w:r>
        <w:t xml:space="preserve">I am a dedicated and experienced Optometrist with over 10 years of service in Afghanistan Kabul. My career has been focused on providing accessible, high-quality eye care to diverse communities, including rural and underserved populations. With a strong foundation in clinical optometry and a commitment to improving public health, I have worked in both private clinics and public health institutions across Kabul. My expertise includes comprehensive eye examinations, prescription of corrective lenses, management of ocular diseases, and education on eye hygiene. I am passionate about advancing optometric care in Afghanistan and ensuring that patients receive timely and effective treatment tailored to their unique needs.</w:t>
      </w:r>
    </w:p>
    <w:bookmarkEnd w:id="21"/>
    <w:bookmarkStart w:id="22" w:name="education"/>
    <w:p>
      <w:pPr>
        <w:pStyle w:val="Heading2"/>
      </w:pPr>
      <w:r>
        <w:t xml:space="preserve">Education</w:t>
      </w:r>
    </w:p>
    <w:p>
      <w:pPr>
        <w:pStyle w:val="FirstParagraph"/>
      </w:pPr>
      <w:r>
        <w:rPr>
          <w:bCs/>
          <w:b/>
        </w:rPr>
        <w:t xml:space="preserve">Bachelor of Science in Optometry</w:t>
      </w:r>
    </w:p>
    <w:p>
      <w:pPr>
        <w:pStyle w:val="BodyText"/>
      </w:pPr>
      <w:r>
        <w:t xml:space="preserve">Kabul University, Afghanistan</w:t>
      </w:r>
    </w:p>
    <w:p>
      <w:pPr>
        <w:pStyle w:val="BodyText"/>
      </w:pPr>
      <w:r>
        <w:t xml:space="preserve">Graduated: 2010</w:t>
      </w:r>
    </w:p>
    <w:p>
      <w:pPr>
        <w:numPr>
          <w:ilvl w:val="0"/>
          <w:numId w:val="1001"/>
        </w:numPr>
        <w:pStyle w:val="Compact"/>
      </w:pPr>
      <w:r>
        <w:t xml:space="preserve">Completed rigorous coursework in anatomy, physiology, and optometric techniques.</w:t>
      </w:r>
    </w:p>
    <w:p>
      <w:pPr>
        <w:numPr>
          <w:ilvl w:val="0"/>
          <w:numId w:val="1001"/>
        </w:numPr>
        <w:pStyle w:val="Compact"/>
      </w:pPr>
      <w:r>
        <w:t xml:space="preserve">Internship at the Kabul Eye Hospital, gaining hands-on experience in diagnosing and treating vision disorders.</w:t>
      </w:r>
    </w:p>
    <w:p>
      <w:pPr>
        <w:pStyle w:val="FirstParagraph"/>
      </w:pPr>
      <w:r>
        <w:rPr>
          <w:bCs/>
          <w:b/>
        </w:rPr>
        <w:t xml:space="preserve">Masters in Clinical Optometry</w:t>
      </w:r>
    </w:p>
    <w:p>
      <w:pPr>
        <w:pStyle w:val="BodyText"/>
      </w:pPr>
      <w:r>
        <w:t xml:space="preserve">International School of Optometry, Dubai (with emphasis on Afghan healthcare systems)</w:t>
      </w:r>
    </w:p>
    <w:p>
      <w:pPr>
        <w:pStyle w:val="BodyText"/>
      </w:pPr>
      <w:r>
        <w:t xml:space="preserve">Graduated: 2015</w:t>
      </w:r>
    </w:p>
    <w:p>
      <w:pPr>
        <w:numPr>
          <w:ilvl w:val="0"/>
          <w:numId w:val="1002"/>
        </w:numPr>
        <w:pStyle w:val="Compact"/>
      </w:pPr>
      <w:r>
        <w:t xml:space="preserve">Focused on advanced diagnostics and management of complex eye conditions.</w:t>
      </w:r>
    </w:p>
    <w:p>
      <w:pPr>
        <w:numPr>
          <w:ilvl w:val="0"/>
          <w:numId w:val="1002"/>
        </w:numPr>
        <w:pStyle w:val="Compact"/>
      </w:pPr>
      <w:r>
        <w:t xml:space="preserve">Conducted research on the impact of environmental factors on eye health in Afghanistan.</w:t>
      </w:r>
    </w:p>
    <w:bookmarkEnd w:id="22"/>
    <w:bookmarkStart w:id="23" w:name="professional-experience"/>
    <w:p>
      <w:pPr>
        <w:pStyle w:val="Heading2"/>
      </w:pPr>
      <w:r>
        <w:t xml:space="preserve">Professional Experience</w:t>
      </w:r>
    </w:p>
    <w:p>
      <w:pPr>
        <w:pStyle w:val="FirstParagraph"/>
      </w:pPr>
      <w:r>
        <w:rPr>
          <w:bCs/>
          <w:b/>
        </w:rPr>
        <w:t xml:space="preserve">Optometrist, Kabul Vision Care Clinic</w:t>
      </w:r>
    </w:p>
    <w:p>
      <w:pPr>
        <w:pStyle w:val="BodyText"/>
      </w:pPr>
      <w:r>
        <w:t xml:space="preserve">Kabul, Afghanistan | 2016 – Present</w:t>
      </w:r>
    </w:p>
    <w:p>
      <w:pPr>
        <w:numPr>
          <w:ilvl w:val="0"/>
          <w:numId w:val="1003"/>
        </w:numPr>
        <w:pStyle w:val="Compact"/>
      </w:pPr>
      <w:r>
        <w:t xml:space="preserve">Provided comprehensive eye exams and prescribed corrective lenses to over 5,000 patients annually.</w:t>
      </w:r>
    </w:p>
    <w:p>
      <w:pPr>
        <w:numPr>
          <w:ilvl w:val="0"/>
          <w:numId w:val="1003"/>
        </w:numPr>
        <w:pStyle w:val="Compact"/>
      </w:pPr>
      <w:r>
        <w:t xml:space="preserve">Collaborated with ophthalmologists to manage patients with glaucoma, cataracts, and diabetic retinopathy.</w:t>
      </w:r>
    </w:p>
    <w:p>
      <w:pPr>
        <w:numPr>
          <w:ilvl w:val="0"/>
          <w:numId w:val="1003"/>
        </w:numPr>
        <w:pStyle w:val="Compact"/>
      </w:pPr>
      <w:r>
        <w:t xml:space="preserve">Developed community outreach programs to raise awareness about eye health in Kabul’s urban and rural areas.</w:t>
      </w:r>
    </w:p>
    <w:p>
      <w:pPr>
        <w:numPr>
          <w:ilvl w:val="0"/>
          <w:numId w:val="1003"/>
        </w:numPr>
        <w:pStyle w:val="Compact"/>
      </w:pPr>
      <w:r>
        <w:t xml:space="preserve">Trained local healthcare workers on basic optometric techniques to improve access to care in remote regions.</w:t>
      </w:r>
    </w:p>
    <w:p>
      <w:pPr>
        <w:pStyle w:val="FirstParagraph"/>
      </w:pPr>
      <w:r>
        <w:rPr>
          <w:bCs/>
          <w:b/>
        </w:rPr>
        <w:t xml:space="preserve">Optometrist, Afghanistan National Eye Hospital</w:t>
      </w:r>
    </w:p>
    <w:p>
      <w:pPr>
        <w:pStyle w:val="BodyText"/>
      </w:pPr>
      <w:r>
        <w:t xml:space="preserve">Kabul, Afghanistan | 2012 – 2016</w:t>
      </w:r>
    </w:p>
    <w:p>
      <w:pPr>
        <w:numPr>
          <w:ilvl w:val="0"/>
          <w:numId w:val="1004"/>
        </w:numPr>
        <w:pStyle w:val="Compact"/>
      </w:pPr>
      <w:r>
        <w:t xml:space="preserve">Managed a high-volume outpatient clinic, prioritizing patients with urgent vision-related needs.</w:t>
      </w:r>
    </w:p>
    <w:p>
      <w:pPr>
        <w:numPr>
          <w:ilvl w:val="0"/>
          <w:numId w:val="1004"/>
        </w:numPr>
        <w:pStyle w:val="Compact"/>
      </w:pPr>
      <w:r>
        <w:t xml:space="preserve">Participated in mobile eye camps to serve communities in the provinces of Laghman and Nangarhar.</w:t>
      </w:r>
    </w:p>
    <w:p>
      <w:pPr>
        <w:numPr>
          <w:ilvl w:val="0"/>
          <w:numId w:val="1004"/>
        </w:numPr>
        <w:pStyle w:val="Compact"/>
      </w:pPr>
      <w:r>
        <w:t xml:space="preserve">Contributed to the development of an electronic medical record system for better patient tracking.</w:t>
      </w:r>
    </w:p>
    <w:p>
      <w:pPr>
        <w:numPr>
          <w:ilvl w:val="0"/>
          <w:numId w:val="1004"/>
        </w:numPr>
        <w:pStyle w:val="Compact"/>
      </w:pPr>
      <w:r>
        <w:t xml:space="preserve">Published a study on the prevalence of refractive errors among schoolchildren in Kabul, which influenced policy changes in public health initiatives.</w:t>
      </w:r>
    </w:p>
    <w:p>
      <w:pPr>
        <w:pStyle w:val="FirstParagraph"/>
      </w:pPr>
      <w:r>
        <w:rPr>
          <w:bCs/>
          <w:b/>
        </w:rPr>
        <w:t xml:space="preserve">Optometry Intern, Kabul Eye Hospital</w:t>
      </w:r>
    </w:p>
    <w:p>
      <w:pPr>
        <w:pStyle w:val="BodyText"/>
      </w:pPr>
      <w:r>
        <w:t xml:space="preserve">Kabul, Afghanistan | 2010 – 2012</w:t>
      </w:r>
    </w:p>
    <w:p>
      <w:pPr>
        <w:numPr>
          <w:ilvl w:val="0"/>
          <w:numId w:val="1005"/>
        </w:numPr>
        <w:pStyle w:val="Compact"/>
      </w:pPr>
      <w:r>
        <w:t xml:space="preserve">Gained practical experience in diagnosing and treating ocular infections and trauma.</w:t>
      </w:r>
    </w:p>
    <w:p>
      <w:pPr>
        <w:numPr>
          <w:ilvl w:val="0"/>
          <w:numId w:val="1005"/>
        </w:numPr>
        <w:pStyle w:val="Compact"/>
      </w:pPr>
      <w:r>
        <w:t xml:space="preserve">Assisted in training medical students on optometric procedures specific to Afghanistan’s climate and environmental challenges.</w:t>
      </w:r>
    </w:p>
    <w:bookmarkEnd w:id="23"/>
    <w:bookmarkStart w:id="24" w:name="certifications-licenses"/>
    <w:p>
      <w:pPr>
        <w:pStyle w:val="Heading2"/>
      </w:pPr>
      <w:r>
        <w:t xml:space="preserve">Certifications &amp; Licenses</w:t>
      </w:r>
    </w:p>
    <w:p>
      <w:pPr>
        <w:numPr>
          <w:ilvl w:val="0"/>
          <w:numId w:val="1006"/>
        </w:numPr>
        <w:pStyle w:val="Compact"/>
      </w:pPr>
      <w:r>
        <w:rPr>
          <w:bCs/>
          <w:b/>
        </w:rPr>
        <w:t xml:space="preserve">Afghanistan National Board of Optometry License</w:t>
      </w:r>
      <w:r>
        <w:t xml:space="preserve"> </w:t>
      </w:r>
      <w:r>
        <w:t xml:space="preserve">– 2011</w:t>
      </w:r>
    </w:p>
    <w:p>
      <w:pPr>
        <w:numPr>
          <w:ilvl w:val="0"/>
          <w:numId w:val="1006"/>
        </w:numPr>
        <w:pStyle w:val="Compact"/>
      </w:pPr>
      <w:r>
        <w:rPr>
          <w:bCs/>
          <w:b/>
        </w:rPr>
        <w:t xml:space="preserve">International Certification in Contact Lens Management</w:t>
      </w:r>
      <w:r>
        <w:t xml:space="preserve"> </w:t>
      </w:r>
      <w:r>
        <w:t xml:space="preserve">– 2017 (provided by the American Optometric Association)</w:t>
      </w:r>
    </w:p>
    <w:p>
      <w:pPr>
        <w:numPr>
          <w:ilvl w:val="0"/>
          <w:numId w:val="1006"/>
        </w:numPr>
        <w:pStyle w:val="Compact"/>
      </w:pPr>
      <w:r>
        <w:t xml:space="preserve">Certificate in Public Health and Eye Care** – 2018 (Kabul University)</w:t>
      </w:r>
    </w:p>
    <w:bookmarkEnd w:id="24"/>
    <w:bookmarkStart w:id="25" w:name="technical-skills"/>
    <w:p>
      <w:pPr>
        <w:pStyle w:val="Heading2"/>
      </w:pPr>
      <w:r>
        <w:t xml:space="preserve">Technical Skills</w:t>
      </w:r>
    </w:p>
    <w:p>
      <w:pPr>
        <w:numPr>
          <w:ilvl w:val="0"/>
          <w:numId w:val="1007"/>
        </w:numPr>
        <w:pStyle w:val="Compact"/>
      </w:pPr>
      <w:r>
        <w:t xml:space="preserve">Expertise in operating advanced diagnostic equipment such as autorefractors, tonometers, and ophthalmoscopes.</w:t>
      </w:r>
    </w:p>
    <w:p>
      <w:pPr>
        <w:numPr>
          <w:ilvl w:val="0"/>
          <w:numId w:val="1007"/>
        </w:numPr>
        <w:pStyle w:val="Compact"/>
      </w:pPr>
      <w:r>
        <w:t xml:space="preserve">Proficient in using eye care software for patient records and prescription management.</w:t>
      </w:r>
    </w:p>
    <w:p>
      <w:pPr>
        <w:numPr>
          <w:ilvl w:val="0"/>
          <w:numId w:val="1007"/>
        </w:numPr>
        <w:pStyle w:val="Compact"/>
      </w:pPr>
      <w:r>
        <w:t xml:space="preserve">Capable of performing low-vision assessments and prescribing assistive devices.</w:t>
      </w:r>
    </w:p>
    <w:p>
      <w:pPr>
        <w:numPr>
          <w:ilvl w:val="0"/>
          <w:numId w:val="1007"/>
        </w:numPr>
        <w:pStyle w:val="Compact"/>
      </w:pPr>
      <w:r>
        <w:t xml:space="preserve">Fluent in Dari, Pashto, and English (spoken and written).</w:t>
      </w:r>
    </w:p>
    <w:bookmarkEnd w:id="25"/>
    <w:bookmarkStart w:id="26" w:name="languages"/>
    <w:p>
      <w:pPr>
        <w:pStyle w:val="Heading2"/>
      </w:pPr>
      <w:r>
        <w:t xml:space="preserve">Languages</w:t>
      </w:r>
    </w:p>
    <w:p>
      <w:pPr>
        <w:numPr>
          <w:ilvl w:val="0"/>
          <w:numId w:val="1008"/>
        </w:numPr>
        <w:pStyle w:val="Compact"/>
      </w:pPr>
      <w:r>
        <w:t xml:space="preserve">Dari (Native)</w:t>
      </w:r>
    </w:p>
    <w:p>
      <w:pPr>
        <w:numPr>
          <w:ilvl w:val="0"/>
          <w:numId w:val="1008"/>
        </w:numPr>
        <w:pStyle w:val="Compact"/>
      </w:pPr>
      <w:r>
        <w:t xml:space="preserve">Pashto (Proficient)</w:t>
      </w:r>
    </w:p>
    <w:p>
      <w:pPr>
        <w:numPr>
          <w:ilvl w:val="0"/>
          <w:numId w:val="1008"/>
        </w:numPr>
        <w:pStyle w:val="Compact"/>
      </w:pPr>
      <w:r>
        <w:t xml:space="preserve">English (Fluent)</w:t>
      </w:r>
    </w:p>
    <w:bookmarkEnd w:id="26"/>
    <w:bookmarkStart w:id="27" w:name="volunteer-work"/>
    <w:p>
      <w:pPr>
        <w:pStyle w:val="Heading2"/>
      </w:pPr>
      <w:r>
        <w:t xml:space="preserve">Volunteer Work</w:t>
      </w:r>
    </w:p>
    <w:p>
      <w:pPr>
        <w:pStyle w:val="FirstParagraph"/>
      </w:pPr>
      <w:r>
        <w:rPr>
          <w:bCs/>
          <w:b/>
        </w:rPr>
        <w:t xml:space="preserve">Optometry Volunteer, Kabul Community Health Initiative</w:t>
      </w:r>
    </w:p>
    <w:p>
      <w:pPr>
        <w:pStyle w:val="BodyText"/>
      </w:pPr>
      <w:r>
        <w:t xml:space="preserve">Kabul, Afghanistan | 2018 – Present</w:t>
      </w:r>
    </w:p>
    <w:p>
      <w:pPr>
        <w:numPr>
          <w:ilvl w:val="0"/>
          <w:numId w:val="1009"/>
        </w:numPr>
        <w:pStyle w:val="Compact"/>
      </w:pPr>
      <w:r>
        <w:t xml:space="preserve">Provided free eye screenings and glasses to low-income families in Kabul.</w:t>
      </w:r>
    </w:p>
    <w:p>
      <w:pPr>
        <w:numPr>
          <w:ilvl w:val="0"/>
          <w:numId w:val="1009"/>
        </w:numPr>
        <w:pStyle w:val="Compact"/>
      </w:pPr>
      <w:r>
        <w:t xml:space="preserve">Organized workshops on preventing eye injuries in industrial zones and schools.</w:t>
      </w:r>
    </w:p>
    <w:p>
      <w:pPr>
        <w:pStyle w:val="FirstParagraph"/>
      </w:pPr>
      <w:r>
        <w:rPr>
          <w:bCs/>
          <w:b/>
        </w:rPr>
        <w:t xml:space="preserve">Eye Health Educator, Afghan Red Crescent Society</w:t>
      </w:r>
    </w:p>
    <w:p>
      <w:pPr>
        <w:pStyle w:val="BodyText"/>
      </w:pPr>
      <w:r>
        <w:t xml:space="preserve">Kabul, Afghanistan | 2015 – 2018</w:t>
      </w:r>
    </w:p>
    <w:p>
      <w:pPr>
        <w:numPr>
          <w:ilvl w:val="0"/>
          <w:numId w:val="1010"/>
        </w:numPr>
        <w:pStyle w:val="Compact"/>
      </w:pPr>
      <w:r>
        <w:t xml:space="preserve">Conducted educational campaigns on the importance of regular eye check-ups.</w:t>
      </w:r>
    </w:p>
    <w:p>
      <w:pPr>
        <w:numPr>
          <w:ilvl w:val="0"/>
          <w:numId w:val="1010"/>
        </w:numPr>
        <w:pStyle w:val="Compact"/>
      </w:pPr>
      <w:r>
        <w:t xml:space="preserve">Partnered with local leaders to address cultural barriers to eye care in rural areas.</w:t>
      </w:r>
    </w:p>
    <w:bookmarkEnd w:id="27"/>
    <w:bookmarkStart w:id="28" w:name="references"/>
    <w:p>
      <w:pPr>
        <w:pStyle w:val="Heading2"/>
      </w:pPr>
      <w:r>
        <w:t xml:space="preserve">References</w:t>
      </w:r>
    </w:p>
    <w:p>
      <w:pPr>
        <w:pStyle w:val="FirstParagraph"/>
      </w:pPr>
      <w:r>
        <w:t xml:space="preserve">Available upon request. References include former colleagues from the Afghanistan National Eye Hospital, Kabul University faculty, and community leaders in Kabul.</w:t>
      </w:r>
    </w:p>
    <w:bookmarkEnd w:id="28"/>
    <w:p>
      <w:pPr>
        <w:pStyle w:val="BodyText"/>
      </w:pPr>
      <w:r>
        <w:t xml:space="preserve">This resume is tailored for an Optometrist in Afghanistan Kabul, emphasizing local healthcare challenges and the importance of culturally sensitive eye care services.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Afghanistan Kabul</dc:title>
  <dc:creator/>
  <dc:language>en</dc:language>
  <cp:keywords/>
  <dcterms:created xsi:type="dcterms:W3CDTF">2025-12-09T19:47:18Z</dcterms:created>
  <dcterms:modified xsi:type="dcterms:W3CDTF">2025-12-09T19:47:18Z</dcterms:modified>
</cp:coreProperties>
</file>

<file path=docProps/custom.xml><?xml version="1.0" encoding="utf-8"?>
<Properties xmlns="http://schemas.openxmlformats.org/officeDocument/2006/custom-properties" xmlns:vt="http://schemas.openxmlformats.org/officeDocument/2006/docPropsVTypes"/>
</file>