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Optometrist</w:t>
      </w:r>
      <w:r>
        <w:t xml:space="preserve"> </w:t>
      </w:r>
      <w:r>
        <w:t xml:space="preserve">in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4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+32 4XX XXX XX 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Brussels, Belgium</w:t>
      </w:r>
    </w:p>
    <w:bookmarkEnd w:id="20"/>
    <w:bookmarkStart w:id="21" w:name="career-objective"/>
    <w:p>
      <w:pPr>
        <w:pStyle w:val="Heading2"/>
      </w:pPr>
      <w:r>
        <w:t xml:space="preserve">Career Objective</w:t>
      </w:r>
    </w:p>
    <w:p>
      <w:pPr>
        <w:pStyle w:val="FirstParagraph"/>
      </w:pPr>
      <w:r>
        <w:t xml:space="preserve">A dedicated and skilled Optometrist with [X years] of experience in diagnosing and treating vision disorders, providing patient-centered care, and promoting eye health. Committed to delivering high-quality optometric services within the dynamic healthcare environment of Belgium Brussels. Seeking to contribute expertise in a reputable clinic or hospital while aligning with the region’s evolving medical standards.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an Optometrist specializing in comprehensive eye care, I have developed a strong foundation in clinical practice, patient education, and advanced diagnostic techniques. My work in Belgium Brussels has focused on addressing the unique needs of a multicultural population while adhering to the region’s stringent healthcare regulations. Proficient in managing conditions such as myopia, glaucoma, and cataracts, I am passionate about integrating technology with traditional methods to enhance patient outcomes.</w:t>
      </w:r>
    </w:p>
    <w:p>
      <w:pPr>
        <w:pStyle w:val="BodyText"/>
      </w:pPr>
      <w:r>
        <w:t xml:space="preserve">My experience includes collaborating with ophthalmologists, conducting vision screenings, and providing contact lens consultations. In Belgium Brussels, I have also contributed to community health initiatives aimed at raising awareness about preventive eye care. This resume reflects my commitment to excellence as an Optometrist in a city known for its healthcare innovation and diverse patient demographics.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optometrist"/>
    <w:p>
      <w:pPr>
        <w:pStyle w:val="Heading3"/>
      </w:pPr>
      <w:r>
        <w:t xml:space="preserve">Optometrist</w:t>
      </w:r>
    </w:p>
    <w:p>
      <w:pPr>
        <w:pStyle w:val="FirstParagraph"/>
      </w:pPr>
      <w:r>
        <w:rPr>
          <w:bCs/>
          <w:b/>
        </w:rPr>
        <w:t xml:space="preserve">EyeCare Clinic Brussels</w:t>
      </w:r>
      <w:r>
        <w:t xml:space="preserve">, Brussels, Belgium | 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Provided comprehensive eye examinations to patients of all ages, identifying and managing refractive errors, ocular diseases, and systemic conditions affecting vision.</w:t>
      </w:r>
    </w:p>
    <w:p>
      <w:pPr>
        <w:numPr>
          <w:ilvl w:val="0"/>
          <w:numId w:val="1001"/>
        </w:numPr>
        <w:pStyle w:val="Compact"/>
      </w:pPr>
      <w:r>
        <w:t xml:space="preserve">Collaborated with ophthalmologists to develop treatment plans for complex cases, including pre- and post-operative care for surgical patients in Belgium Brussels.</w:t>
      </w:r>
    </w:p>
    <w:p>
      <w:pPr>
        <w:numPr>
          <w:ilvl w:val="0"/>
          <w:numId w:val="1001"/>
        </w:numPr>
        <w:pStyle w:val="Compact"/>
      </w:pPr>
      <w:r>
        <w:t xml:space="preserve">Conducted specialized tests such as visual field analysis, retinal imaging, and corneal topography using state-of-the-art equipment tailored for the Belgian healthcare system.</w:t>
      </w:r>
    </w:p>
    <w:p>
      <w:pPr>
        <w:numPr>
          <w:ilvl w:val="0"/>
          <w:numId w:val="1001"/>
        </w:numPr>
        <w:pStyle w:val="Compact"/>
      </w:pPr>
      <w:r>
        <w:t xml:space="preserve">Offered patient education on proper contact lens hygiene, low-vision aids, and the importance of regular eye check-ups to prevent long-term complications.</w:t>
      </w:r>
    </w:p>
    <w:p>
      <w:pPr>
        <w:numPr>
          <w:ilvl w:val="0"/>
          <w:numId w:val="1001"/>
        </w:numPr>
        <w:pStyle w:val="Compact"/>
      </w:pPr>
      <w:r>
        <w:t xml:space="preserve">Played a key role in implementing digital patient records systems to streamline workflows and improve data accuracy in compliance with Belgian regulations.</w:t>
      </w:r>
    </w:p>
    <w:bookmarkEnd w:id="23"/>
    <w:bookmarkStart w:id="24" w:name="optometry-intern"/>
    <w:p>
      <w:pPr>
        <w:pStyle w:val="Heading3"/>
      </w:pPr>
      <w:r>
        <w:t xml:space="preserve">Optometry Intern</w:t>
      </w:r>
    </w:p>
    <w:p>
      <w:pPr>
        <w:pStyle w:val="FirstParagraph"/>
      </w:pPr>
      <w:r>
        <w:rPr>
          <w:bCs/>
          <w:b/>
        </w:rPr>
        <w:t xml:space="preserve">Brussels Eye Hospital</w:t>
      </w:r>
      <w:r>
        <w:t xml:space="preserve">, Brussels, Belgium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in a clinical setting, assisting senior optometrists in diagnosing and managing common and rare eye conditions.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outreach programs to provide free vision screenings for underserved populations across Brussels.</w:t>
      </w:r>
    </w:p>
    <w:p>
      <w:pPr>
        <w:numPr>
          <w:ilvl w:val="0"/>
          <w:numId w:val="1002"/>
        </w:numPr>
        <w:pStyle w:val="Compact"/>
      </w:pPr>
      <w:r>
        <w:t xml:space="preserve">Stayed updated on the latest advancements in optometric technology, such as optical coherence tomography (OCT) and automated perimetry, essential for Belgium’s healthcare landscape.</w:t>
      </w:r>
    </w:p>
    <w:p>
      <w:pPr>
        <w:numPr>
          <w:ilvl w:val="0"/>
          <w:numId w:val="1002"/>
        </w:numPr>
        <w:pStyle w:val="Compact"/>
      </w:pPr>
      <w:r>
        <w:t xml:space="preserve">Developed strong communication skills to cater to multilingual patients in Brussels, ensuring clarity and cultural sensitivity in all interactions.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sc-in-optometry"/>
    <w:p>
      <w:pPr>
        <w:pStyle w:val="Heading3"/>
      </w:pPr>
      <w:r>
        <w:t xml:space="preserve">MSc in Optometry</w:t>
      </w:r>
    </w:p>
    <w:p>
      <w:pPr>
        <w:pStyle w:val="FirstParagraph"/>
      </w:pPr>
      <w:r>
        <w:rPr>
          <w:bCs/>
          <w:b/>
        </w:rPr>
        <w:t xml:space="preserve">University of Leuven (KU Leuven)</w:t>
      </w:r>
      <w:r>
        <w:t xml:space="preserve">, Belgium | [Year]</w:t>
      </w:r>
    </w:p>
    <w:p>
      <w:pPr>
        <w:pStyle w:val="BodyText"/>
      </w:pPr>
      <w:r>
        <w:t xml:space="preserve">Specialized in clinical optometry, with a focus on ocular disease management and patient care. Completed coursework in anatomy, physiology, and pharmacology tailored to Belgian medical standards.</w:t>
      </w:r>
    </w:p>
    <w:bookmarkEnd w:id="26"/>
    <w:bookmarkStart w:id="27" w:name="bsc-in-vision-science"/>
    <w:p>
      <w:pPr>
        <w:pStyle w:val="Heading3"/>
      </w:pPr>
      <w:r>
        <w:t xml:space="preserve">BSc in Vision Science</w:t>
      </w:r>
    </w:p>
    <w:p>
      <w:pPr>
        <w:pStyle w:val="FirstParagraph"/>
      </w:pPr>
      <w:r>
        <w:rPr>
          <w:bCs/>
          <w:b/>
        </w:rPr>
        <w:t xml:space="preserve">Free University of Brussels (ULB)</w:t>
      </w:r>
      <w:r>
        <w:t xml:space="preserve">, Belgium | [Year]</w:t>
      </w:r>
    </w:p>
    <w:p>
      <w:pPr>
        <w:pStyle w:val="BodyText"/>
      </w:pPr>
      <w:r>
        <w:t xml:space="preserve">Gained foundational knowledge in visual perception, optical physics, and the biological basis of vision. Conducted research on the impact of environmental factors on eye health in urban settings like Brussels.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t xml:space="preserve">Expertise in comprehensive eye exams and advanced diagnostic techniques specific to Belgium Brussels’ healthcare environment.</w:t>
      </w:r>
    </w:p>
    <w:p>
      <w:pPr>
        <w:numPr>
          <w:ilvl w:val="0"/>
          <w:numId w:val="1003"/>
        </w:numPr>
        <w:pStyle w:val="Compact"/>
      </w:pPr>
      <w:r>
        <w:t xml:space="preserve">Proficient in using optometric instruments such as autorefractors, tonometers, and slit lamps.</w:t>
      </w:r>
    </w:p>
    <w:p>
      <w:pPr>
        <w:numPr>
          <w:ilvl w:val="0"/>
          <w:numId w:val="1003"/>
        </w:numPr>
        <w:pStyle w:val="Compact"/>
      </w:pPr>
      <w:r>
        <w:t xml:space="preserve">Certified in contact lens prescribing and management, including rigid gas permeable lenses for complex corneal conditions.</w:t>
      </w:r>
    </w:p>
    <w:p>
      <w:pPr>
        <w:numPr>
          <w:ilvl w:val="0"/>
          <w:numId w:val="1003"/>
        </w:numPr>
        <w:pStyle w:val="Compact"/>
      </w:pPr>
      <w:r>
        <w:t xml:space="preserve">Strong knowledge of Belgian healthcare regulations and electronic medical record (EMR) systems.</w:t>
      </w:r>
    </w:p>
    <w:p>
      <w:pPr>
        <w:numPr>
          <w:ilvl w:val="0"/>
          <w:numId w:val="1003"/>
        </w:numPr>
        <w:pStyle w:val="Compact"/>
      </w:pPr>
      <w:r>
        <w:t xml:space="preserve">Fluent in French, Dutch, and English, enabling effective communication with patients across Brussels’ linguistic communities.</w:t>
      </w:r>
    </w:p>
    <w:bookmarkEnd w:id="29"/>
    <w:bookmarkStart w:id="30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Belgian Optometrist License</w:t>
      </w:r>
      <w:r>
        <w:t xml:space="preserve"> </w:t>
      </w:r>
      <w:r>
        <w:t xml:space="preserve">– [Year], issued by the Royal Belgian Association of Optometrists (RBO).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Contact Lens Practitioner</w:t>
      </w:r>
      <w:r>
        <w:t xml:space="preserve"> </w:t>
      </w:r>
      <w:r>
        <w:t xml:space="preserve">– [Year], recognized in Belgium and internationally.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American Academy of Optometry (AAO) Continuing Education Credits</w:t>
      </w:r>
      <w:r>
        <w:t xml:space="preserve"> </w:t>
      </w:r>
      <w:r>
        <w:t xml:space="preserve">– [Year], demonstrating commitment to professional development.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Royal Belgian Association of Optometrists (RBO)</w:t>
      </w:r>
      <w:r>
        <w:t xml:space="preserve"> </w:t>
      </w:r>
      <w:r>
        <w:t xml:space="preserve">– Member since [Year], actively participating in regional workshops and advocacy efforts.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European Council of Optometry and Optics (ECOO)</w:t>
      </w:r>
      <w:r>
        <w:t xml:space="preserve"> </w:t>
      </w:r>
      <w:r>
        <w:t xml:space="preserve">– Engaged in cross-border collaborations to improve optometric standards across Europe, including Belgium Brussels.</w:t>
      </w:r>
    </w:p>
    <w:bookmarkEnd w:id="31"/>
    <w:bookmarkStart w:id="32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Brussels Eye Health Initiative</w:t>
      </w:r>
      <w:r>
        <w:t xml:space="preserve"> </w:t>
      </w:r>
      <w:r>
        <w:t xml:space="preserve">| [Year] – Volunteered to conduct free eye screenings for low-income families, emphasizing the importance of early detection in Belgium Brussels.</w:t>
      </w:r>
    </w:p>
    <w:p>
      <w:pPr>
        <w:pStyle w:val="BodyText"/>
      </w:pPr>
      <w:r>
        <w:rPr>
          <w:bCs/>
          <w:b/>
        </w:rPr>
        <w:t xml:space="preserve">Youth Vision Program</w:t>
      </w:r>
      <w:r>
        <w:t xml:space="preserve"> </w:t>
      </w:r>
      <w:r>
        <w:t xml:space="preserve">| [Year] – Collaborated with schools in Brussels to educate children on eye health and screen for vision problems, aligning with local public health priorities.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+32 4XX XXX XX XX.</w:t>
      </w:r>
    </w:p>
    <w:bookmarkEnd w:id="33"/>
    <w:p>
      <w:pPr>
        <w:pStyle w:val="BodyText"/>
      </w:pPr>
      <w:r>
        <w:t xml:space="preserve">This resume is tailored for an Optometrist seeking opportunities in Belgium Brussels, emphasizing clinical expertise, regional healthcare compliance, and patient-centric care.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Optometrist in Belgium Brussels</dc:title>
  <dc:creator/>
  <dc:language>en</dc:language>
  <cp:keywords/>
  <dcterms:created xsi:type="dcterms:W3CDTF">2026-07-21T02:00:04Z</dcterms:created>
  <dcterms:modified xsi:type="dcterms:W3CDTF">2026-07-21T02:00:04Z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