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1" w:name="dr.-maria-oliveira"/>
    <w:p>
      <w:pPr>
        <w:pStyle w:val="Heading1"/>
      </w:pPr>
      <w:r>
        <w:t xml:space="preserve">Dr. Maria Oliveira</w:t>
      </w:r>
    </w:p>
    <w:p>
      <w:pPr>
        <w:pStyle w:val="FirstParagraph"/>
      </w:pPr>
      <w:r>
        <w:rPr>
          <w:bCs/>
          <w:b/>
        </w:rPr>
        <w:t xml:space="preserve">Optometrist | Brazil Rio de Janeiro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Ipanema, Rio de Janeiro - RJ, 22450-001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maria.oliveira.optometrist@gmail.com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linkedin.com/in/mariaoliveira-optometrist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Experienced Optometrist with over 10 years of expertise in Brazil Rio de Janeiro, dedicated to delivering comprehensive eye care and personalized patient solutions. A graduate of the Federal University of Rio de Janeiro (UFRJ), I have a strong commitment to advancing optical health through innovation, education, and community engagement. My resume reflects a blend of clinical excellence, research contributions, and leadership in optometry practices across Rio de Janeiro’s diverse neighborhoods. As an Optometrist in Brazil Rio de Janeiro, I prioritize patient-centered care while adhering to the highest standards of professional ethics and technical proficiency.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t xml:space="preserve">, Federal University of Rio de Janeiro (UFRJ), 2008–2012</w:t>
      </w:r>
      <w:r>
        <w:br/>
      </w:r>
      <w:r>
        <w:t xml:space="preserve">Relevant coursework: Ophthalmic Anatomy, Visual Physiology, Contact Lens Fitting, and Clinical Optometry.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Vision Science</w:t>
      </w:r>
      <w:r>
        <w:t xml:space="preserve">, Universidade do Estado do Rio de Janeiro (UERJ), 2013–2015</w:t>
      </w:r>
      <w:r>
        <w:br/>
      </w:r>
      <w:r>
        <w:t xml:space="preserve">Research focus: "Impact of Digital Screen Use on Visual Health in Urban Populations of Brazil Rio de Janeiro."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ead-optometrist"/>
    <w:p>
      <w:pPr>
        <w:pStyle w:val="Heading3"/>
      </w:pPr>
      <w:r>
        <w:t xml:space="preserve">Lead Optometrist</w:t>
      </w:r>
    </w:p>
    <w:p>
      <w:pPr>
        <w:pStyle w:val="FirstParagraph"/>
      </w:pPr>
      <w:r>
        <w:rPr>
          <w:bCs/>
          <w:b/>
        </w:rPr>
        <w:t xml:space="preserve">Clinica Olho Novo – Ipanema, Rio de Janeiro</w:t>
      </w:r>
      <w:r>
        <w:br/>
      </w:r>
      <w:r>
        <w:t xml:space="preserve">2018–Present</w:t>
      </w:r>
      <w:r>
        <w:br/>
      </w:r>
      <w:r>
        <w:t xml:space="preserve">- Conduct comprehensive eye exams, diagnose visual impairments, and prescribe corrective lenses tailored to patients in Brazil Rio de Janeiro.</w:t>
      </w:r>
      <w:r>
        <w:br/>
      </w:r>
      <w:r>
        <w:t xml:space="preserve">- Manage a team of optometric technicians and trainees, ensuring adherence to Brazilian Optometry Council (CFO) standards.</w:t>
      </w:r>
      <w:r>
        <w:br/>
      </w:r>
      <w:r>
        <w:t xml:space="preserve">- Collaborate with ophthalmologists to provide multidisciplinary care for complex cases, including glaucoma and diabetic retinopathy monitoring.</w:t>
      </w:r>
      <w:r>
        <w:br/>
      </w:r>
      <w:r>
        <w:t xml:space="preserve">- Organize free eye health workshops in underserved areas of Rio de Janeiro, focusing on early detection of visual disorders.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Clínica Saúde Visual – Copacabana, Rio de Janeiro</w:t>
      </w:r>
      <w:r>
        <w:br/>
      </w:r>
      <w:r>
        <w:t xml:space="preserve">2015–2018</w:t>
      </w:r>
      <w:r>
        <w:br/>
      </w:r>
      <w:r>
        <w:t xml:space="preserve">- Provided routine and emergency optometric care, addressing issues such as dry eye syndrome, myopia progression, and refractive errors.</w:t>
      </w:r>
      <w:r>
        <w:br/>
      </w:r>
      <w:r>
        <w:t xml:space="preserve">- Utilized advanced diagnostic tools like OCT (Optical Coherence Tomography) and retinal imaging to enhance patient outcomes in Brazil Rio de Janeiro.</w:t>
      </w:r>
      <w:r>
        <w:br/>
      </w:r>
      <w:r>
        <w:t xml:space="preserve">- Developed patient education materials in Portuguese and English to improve adherence to treatment plans for international clients.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Registro Profissional no Conselho Federal de Oftalmologia (CFO)</w:t>
      </w:r>
      <w:r>
        <w:t xml:space="preserve"> </w:t>
      </w:r>
      <w:r>
        <w:t xml:space="preserve">– 2013 (Brazil Rio de Janeiro)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, Brazilian Association of Optometry (ABO), 2017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Pediatric Optometry Certification</w:t>
      </w:r>
      <w:r>
        <w:t xml:space="preserve">, Universidade Federal do Rio de Janeiro, 2019</w:t>
      </w:r>
    </w:p>
    <w:p>
      <w:r>
        <w:pict>
          <v:rect style="width:0;height:1.5pt" o:hralign="center" o:hrstd="t" o:hr="t"/>
        </w:pict>
      </w:r>
    </w:p>
    <w:bookmarkEnd w:id="26"/>
    <w:bookmarkStart w:id="27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3"/>
        </w:numPr>
        <w:pStyle w:val="Compact"/>
      </w:pPr>
      <w:r>
        <w:t xml:space="preserve">Comprehensive eye exams and prescription of corrective lenses (glasses and contact lenses).</w:t>
      </w:r>
    </w:p>
    <w:p>
      <w:pPr>
        <w:numPr>
          <w:ilvl w:val="0"/>
          <w:numId w:val="1003"/>
        </w:numPr>
        <w:pStyle w:val="Compact"/>
      </w:pPr>
      <w:r>
        <w:t xml:space="preserve">Diagnosis and management of ocular diseases, including glaucoma, cataracts, and age-related macular degeneration.</w:t>
      </w:r>
    </w:p>
    <w:p>
      <w:pPr>
        <w:numPr>
          <w:ilvl w:val="0"/>
          <w:numId w:val="1003"/>
        </w:numPr>
        <w:pStyle w:val="Compact"/>
      </w:pPr>
      <w:r>
        <w:t xml:space="preserve">Proficiency in advanced diagnostic equipment such as autorefractors, keratometers, and visual field analyzers.</w:t>
      </w:r>
    </w:p>
    <w:p>
      <w:pPr>
        <w:numPr>
          <w:ilvl w:val="0"/>
          <w:numId w:val="1003"/>
        </w:numPr>
        <w:pStyle w:val="Compact"/>
      </w:pPr>
      <w:r>
        <w:t xml:space="preserve">Clinical research experience in urban optometry practices across Brazil Rio de Janeiro.</w:t>
      </w:r>
    </w:p>
    <w:p>
      <w:pPr>
        <w:numPr>
          <w:ilvl w:val="0"/>
          <w:numId w:val="1003"/>
        </w:numPr>
        <w:pStyle w:val="Compact"/>
      </w:pPr>
      <w:r>
        <w:t xml:space="preserve">Strong communication skills to educate patients on visual health and treatment options.</w:t>
      </w:r>
    </w:p>
    <w:p>
      <w:pPr>
        <w:numPr>
          <w:ilvl w:val="0"/>
          <w:numId w:val="1003"/>
        </w:numPr>
        <w:pStyle w:val="Compact"/>
      </w:pPr>
      <w:r>
        <w:t xml:space="preserve">Fluency in Portuguese (native) and English (professional proficiency).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Rio de Janeiro Vision for All Initiative</w:t>
      </w:r>
      <w:r>
        <w:br/>
      </w:r>
      <w:r>
        <w:t xml:space="preserve">2019–Present</w:t>
      </w:r>
      <w:r>
        <w:br/>
      </w:r>
      <w:r>
        <w:t xml:space="preserve">- Partnered with local NGOs to provide free eye screenings and corrective lenses to low-income families in Rio de Janeiro.</w:t>
      </w:r>
      <w:r>
        <w:br/>
      </w:r>
      <w:r>
        <w:t xml:space="preserve">- Advocated for public policies to improve access to optometric services in Brazil, particularly in rural and marginalized communities.</w:t>
      </w:r>
    </w:p>
    <w:p>
      <w:pPr>
        <w:pStyle w:val="BodyText"/>
      </w:pPr>
      <w:r>
        <w:rPr>
          <w:bCs/>
          <w:b/>
        </w:rPr>
        <w:t xml:space="preserve">Speaker at Optometry Conferences</w:t>
      </w:r>
      <w:r>
        <w:br/>
      </w:r>
      <w:r>
        <w:t xml:space="preserve">2017–Present</w:t>
      </w:r>
      <w:r>
        <w:br/>
      </w:r>
      <w:r>
        <w:t xml:space="preserve">- Delivered presentations on "Innovations in Contact Lens Technology" at the Brazilian Optometry Congress (ABO), emphasizing the needs of patients in Brazil Rio de Janeiro.</w:t>
      </w:r>
    </w:p>
    <w:p>
      <w:r>
        <w:pict>
          <v:rect style="width:0;height:1.5pt" o:hralign="center" o:hrstd="t" o:hr="t"/>
        </w:pic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"Digital Eye Strain in Urban Populations: A Study from Rio de Janeiro," *Revista Brasileira de Oftalmologia*, 2016.</w:t>
      </w:r>
      <w:r>
        <w:br/>
      </w:r>
      <w:r>
        <w:t xml:space="preserve">Co-authored with colleagues from UERJ, highlighting the growing impact of screen use on visual health in Brazil.</w:t>
      </w:r>
    </w:p>
    <w:p>
      <w:pPr>
        <w:numPr>
          <w:ilvl w:val="0"/>
          <w:numId w:val="1004"/>
        </w:numPr>
        <w:pStyle w:val="Compact"/>
      </w:pPr>
      <w:r>
        <w:t xml:space="preserve">"Pediatric Refractive Errors in Rio de Janeiro: A Cross-Sectional Study," *Journal of Pediatric Optometry*, 2020.</w:t>
      </w:r>
      <w:r>
        <w:br/>
      </w:r>
      <w:r>
        <w:t xml:space="preserve">Focused on early intervention strategies for children in public schools across Brazil.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Maria Oliveira at maria.oliveira.optometrist@gmail.com for references from previous employers and academic institutions in Brazil Rio de Janeiro.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Brazil Rio de Janeiro</dc:title>
  <dc:creator/>
  <dc:language>en</dc:language>
  <cp:keywords/>
  <dcterms:created xsi:type="dcterms:W3CDTF">2025-12-11T16:19:31Z</dcterms:created>
  <dcterms:modified xsi:type="dcterms:W3CDTF">2025-12-11T16:19:31Z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