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Colombia</w:t>
      </w:r>
      <w:r>
        <w:t xml:space="preserve"> </w:t>
      </w:r>
      <w:r>
        <w:t xml:space="preserve">Medellín</w:t>
      </w:r>
    </w:p>
    <w:bookmarkStart w:id="32" w:name="resume-of-your-name"/>
    <w:p>
      <w:pPr>
        <w:pStyle w:val="Heading1"/>
      </w:pPr>
      <w:r>
        <w:t xml:space="preserve">Resume of [Your Name]</w:t>
      </w:r>
    </w:p>
    <w:p>
      <w:pPr>
        <w:pStyle w:val="FirstParagraph"/>
      </w:pPr>
      <w:r>
        <w:rPr>
          <w:bCs/>
          <w:b/>
        </w:rPr>
        <w:t xml:space="preserve">Optometrist | Colombia Medellín</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123, Barrio San Antonio, Medellín, Antioquia, Colombia</w:t>
      </w:r>
      <w:r>
        <w:br/>
      </w:r>
      <w:r>
        <w:rPr>
          <w:bCs/>
          <w:b/>
        </w:rPr>
        <w:t xml:space="preserve">Email:</w:t>
      </w:r>
      <w:r>
        <w:t xml:space="preserve"> </w:t>
      </w:r>
      <w:r>
        <w:t xml:space="preserve">your.email@example.com</w:t>
      </w:r>
      <w:r>
        <w:br/>
      </w:r>
      <w:r>
        <w:rPr>
          <w:bCs/>
          <w:b/>
        </w:rPr>
        <w:t xml:space="preserve">Phone:</w:t>
      </w:r>
      <w:r>
        <w:t xml:space="preserve"> </w:t>
      </w:r>
      <w:r>
        <w:t xml:space="preserve">+57 300 123 4567</w:t>
      </w:r>
    </w:p>
    <w:bookmarkEnd w:id="20"/>
    <w:bookmarkStart w:id="21" w:name="professional-summary"/>
    <w:p>
      <w:pPr>
        <w:pStyle w:val="Heading2"/>
      </w:pPr>
      <w:r>
        <w:t xml:space="preserve">Professional Summary</w:t>
      </w:r>
    </w:p>
    <w:p>
      <w:pPr>
        <w:pStyle w:val="FirstParagraph"/>
      </w:pPr>
      <w:r>
        <w:t xml:space="preserve">Highly motivated and skilled Optometrist with over [X] years of experience in Colombia Medellín, dedicated to providing comprehensive eye care services. Proficient in diagnosing and treating visual impairments, conducting eye exams, and prescribing corrective lenses. Committed to improving patients' quality of life through personalized care and advanced optometric techniques. A strong advocate for public health initiatives in Medellín, with a proven track record of delivering exceptional results in both clinical and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de Antioquia, Medellín, Colombia</w:t>
      </w:r>
      <w:r>
        <w:br/>
      </w:r>
      <w:r>
        <w:rPr>
          <w:iCs/>
          <w:i/>
        </w:rPr>
        <w:t xml:space="preserve">Graduated: [Year]</w:t>
      </w:r>
    </w:p>
    <w:p>
      <w:pPr>
        <w:numPr>
          <w:ilvl w:val="0"/>
          <w:numId w:val="1001"/>
        </w:numPr>
        <w:pStyle w:val="Compact"/>
      </w:pPr>
      <w:r>
        <w:rPr>
          <w:bCs/>
          <w:b/>
        </w:rPr>
        <w:t xml:space="preserve">Postgraduate Certificate in Contact Lens Management</w:t>
      </w:r>
      <w:r>
        <w:t xml:space="preserve">, Colegio Colombiano de Optometría, Bogotá, Colombia</w:t>
      </w:r>
      <w:r>
        <w:br/>
      </w:r>
      <w:r>
        <w:rPr>
          <w:iCs/>
          <w:i/>
        </w:rPr>
        <w:t xml:space="preserve">Completed: [Year]</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Oftalmología Integral Medellín</w:t>
      </w:r>
      <w:r>
        <w:t xml:space="preserve">, Medellín, Colombia</w:t>
      </w:r>
      <w:r>
        <w:br/>
      </w:r>
      <w:r>
        <w:rPr>
          <w:iCs/>
          <w:i/>
        </w:rPr>
        <w:t xml:space="preserve">June 2018 – Present</w:t>
      </w:r>
    </w:p>
    <w:p>
      <w:pPr>
        <w:numPr>
          <w:ilvl w:val="0"/>
          <w:numId w:val="1002"/>
        </w:numPr>
        <w:pStyle w:val="Compact"/>
      </w:pPr>
      <w:r>
        <w:t xml:space="preserve">Provided comprehensive eye care services to over [X] patients annually, focusing on diagnosing refractive errors, cataracts, glaucoma, and other ocular conditions.</w:t>
      </w:r>
    </w:p>
    <w:p>
      <w:pPr>
        <w:numPr>
          <w:ilvl w:val="0"/>
          <w:numId w:val="1002"/>
        </w:numPr>
        <w:pStyle w:val="Compact"/>
      </w:pPr>
      <w:r>
        <w:t xml:space="preserve">Collaborated with ophthalmologists to develop treatment plans for complex cases, ensuring seamless patient referrals and follow-ups.</w:t>
      </w:r>
    </w:p>
    <w:p>
      <w:pPr>
        <w:numPr>
          <w:ilvl w:val="0"/>
          <w:numId w:val="1002"/>
        </w:numPr>
        <w:pStyle w:val="Compact"/>
      </w:pPr>
      <w:r>
        <w:t xml:space="preserve">Conducted advanced diagnostic tests using state-of-the-art technology, including optical coherence tomography (OCT) and visual field analyzers.</w:t>
      </w:r>
    </w:p>
    <w:p>
      <w:pPr>
        <w:numPr>
          <w:ilvl w:val="0"/>
          <w:numId w:val="1002"/>
        </w:numPr>
        <w:pStyle w:val="Compact"/>
      </w:pPr>
      <w:r>
        <w:t xml:space="preserve">Offered personalized eyewear solutions, including specialty lenses and contact lenses tailored to individual patient needs.</w:t>
      </w:r>
    </w:p>
    <w:p>
      <w:pPr>
        <w:numPr>
          <w:ilvl w:val="0"/>
          <w:numId w:val="1002"/>
        </w:numPr>
        <w:pStyle w:val="Compact"/>
      </w:pPr>
      <w:r>
        <w:t xml:space="preserve">Participated in community outreach programs in Medellín to raise awareness about eye health and preventive care.</w:t>
      </w:r>
    </w:p>
    <w:bookmarkEnd w:id="23"/>
    <w:bookmarkStart w:id="24" w:name="optometrist"/>
    <w:p>
      <w:pPr>
        <w:pStyle w:val="Heading3"/>
      </w:pPr>
      <w:r>
        <w:t xml:space="preserve">Optometrist</w:t>
      </w:r>
    </w:p>
    <w:p>
      <w:pPr>
        <w:pStyle w:val="FirstParagraph"/>
      </w:pPr>
      <w:r>
        <w:rPr>
          <w:bCs/>
          <w:b/>
        </w:rPr>
        <w:t xml:space="preserve">Clinica Oftalmológica del Valle</w:t>
      </w:r>
      <w:r>
        <w:t xml:space="preserve">, Medellín, Colombia</w:t>
      </w:r>
      <w:r>
        <w:br/>
      </w:r>
      <w:r>
        <w:rPr>
          <w:iCs/>
          <w:i/>
        </w:rPr>
        <w:t xml:space="preserve">January 2015 – May 2018</w:t>
      </w:r>
    </w:p>
    <w:p>
      <w:pPr>
        <w:numPr>
          <w:ilvl w:val="0"/>
          <w:numId w:val="1003"/>
        </w:numPr>
        <w:pStyle w:val="Compact"/>
      </w:pPr>
      <w:r>
        <w:t xml:space="preserve">Managed daily operations of the optometry department, ensuring efficient patient flow and high-quality service delivery.</w:t>
      </w:r>
    </w:p>
    <w:p>
      <w:pPr>
        <w:numPr>
          <w:ilvl w:val="0"/>
          <w:numId w:val="1003"/>
        </w:numPr>
        <w:pStyle w:val="Compact"/>
      </w:pPr>
      <w:r>
        <w:t xml:space="preserve">Provided vision therapy and low-vision rehabilitation services to patients with visual impairments.</w:t>
      </w:r>
    </w:p>
    <w:p>
      <w:pPr>
        <w:numPr>
          <w:ilvl w:val="0"/>
          <w:numId w:val="1003"/>
        </w:numPr>
        <w:pStyle w:val="Compact"/>
      </w:pPr>
      <w:r>
        <w:t xml:space="preserve">Conducted regular eye screenings for school children in partnership with local educational institutions in Medellín.</w:t>
      </w:r>
    </w:p>
    <w:p>
      <w:pPr>
        <w:numPr>
          <w:ilvl w:val="0"/>
          <w:numId w:val="1003"/>
        </w:numPr>
        <w:pStyle w:val="Compact"/>
      </w:pPr>
      <w:r>
        <w:t xml:space="preserve">Trained junior optometrists and students from Universidad de Antioquia, fostering a culture of continuous learning and professional growth.</w:t>
      </w:r>
    </w:p>
    <w:bookmarkEnd w:id="24"/>
    <w:bookmarkStart w:id="25" w:name="clinical-intern"/>
    <w:p>
      <w:pPr>
        <w:pStyle w:val="Heading3"/>
      </w:pPr>
      <w:r>
        <w:t xml:space="preserve">Clinical Intern</w:t>
      </w:r>
    </w:p>
    <w:p>
      <w:pPr>
        <w:pStyle w:val="FirstParagraph"/>
      </w:pPr>
      <w:r>
        <w:rPr>
          <w:bCs/>
          <w:b/>
        </w:rPr>
        <w:t xml:space="preserve">Hospital San Vicente de Paúl</w:t>
      </w:r>
      <w:r>
        <w:t xml:space="preserve">, Medellín, Colombia</w:t>
      </w:r>
      <w:r>
        <w:br/>
      </w:r>
      <w:r>
        <w:rPr>
          <w:iCs/>
          <w:i/>
        </w:rPr>
        <w:t xml:space="preserve">June 2014 – December 2014</w:t>
      </w:r>
    </w:p>
    <w:p>
      <w:pPr>
        <w:numPr>
          <w:ilvl w:val="0"/>
          <w:numId w:val="1004"/>
        </w:numPr>
        <w:pStyle w:val="Compact"/>
      </w:pPr>
      <w:r>
        <w:t xml:space="preserve">Gained hands-on experience in a hospital setting, assisting in the diagnosis and management of ocular emergencies.</w:t>
      </w:r>
    </w:p>
    <w:p>
      <w:pPr>
        <w:numPr>
          <w:ilvl w:val="0"/>
          <w:numId w:val="1004"/>
        </w:numPr>
        <w:pStyle w:val="Compact"/>
      </w:pPr>
      <w:r>
        <w:t xml:space="preserve">Supported ophthalmologists during surgical procedures, focusing on pre- and post-operative patient care.</w:t>
      </w:r>
    </w:p>
    <w:bookmarkEnd w:id="25"/>
    <w:bookmarkEnd w:id="26"/>
    <w:bookmarkStart w:id="27" w:name="professional-skills"/>
    <w:p>
      <w:pPr>
        <w:pStyle w:val="Heading2"/>
      </w:pPr>
      <w:r>
        <w:t xml:space="preserve">Professional Skills</w:t>
      </w:r>
    </w:p>
    <w:p>
      <w:pPr>
        <w:numPr>
          <w:ilvl w:val="0"/>
          <w:numId w:val="1005"/>
        </w:numPr>
        <w:pStyle w:val="Compact"/>
      </w:pPr>
      <w:r>
        <w:rPr>
          <w:bCs/>
          <w:b/>
        </w:rPr>
        <w:t xml:space="preserve">Expertise in Eye Exams:</w:t>
      </w:r>
      <w:r>
        <w:t xml:space="preserve"> </w:t>
      </w:r>
      <w:r>
        <w:t xml:space="preserve">Proficient in performing comprehensive eye examinations, including refraction, visual acuity testing, and ocular health assessments.</w:t>
      </w:r>
    </w:p>
    <w:p>
      <w:pPr>
        <w:numPr>
          <w:ilvl w:val="0"/>
          <w:numId w:val="1005"/>
        </w:numPr>
        <w:pStyle w:val="Compact"/>
      </w:pPr>
      <w:r>
        <w:rPr>
          <w:bCs/>
          <w:b/>
        </w:rPr>
        <w:t xml:space="preserve">Lens Prescription:</w:t>
      </w:r>
      <w:r>
        <w:t xml:space="preserve"> </w:t>
      </w:r>
      <w:r>
        <w:t xml:space="preserve">Skilled in prescribing glasses and contact lenses for various conditions, including astigmatism, myopia, and hyperopia.</w:t>
      </w:r>
    </w:p>
    <w:p>
      <w:pPr>
        <w:numPr>
          <w:ilvl w:val="0"/>
          <w:numId w:val="1005"/>
        </w:numPr>
        <w:pStyle w:val="Compact"/>
      </w:pPr>
      <w:r>
        <w:rPr>
          <w:bCs/>
          <w:b/>
        </w:rPr>
        <w:t xml:space="preserve">Technology Proficiency:</w:t>
      </w:r>
      <w:r>
        <w:t xml:space="preserve"> </w:t>
      </w:r>
      <w:r>
        <w:t xml:space="preserve">Experienced in operating advanced optometric equipment such as autorefractors, keratometers, and digital retinal cameras.</w:t>
      </w:r>
    </w:p>
    <w:p>
      <w:pPr>
        <w:numPr>
          <w:ilvl w:val="0"/>
          <w:numId w:val="1005"/>
        </w:numPr>
        <w:pStyle w:val="Compact"/>
      </w:pPr>
      <w:r>
        <w:rPr>
          <w:bCs/>
          <w:b/>
        </w:rPr>
        <w:t xml:space="preserve">Patient Communication:</w:t>
      </w:r>
      <w:r>
        <w:t xml:space="preserve"> </w:t>
      </w:r>
      <w:r>
        <w:t xml:space="preserve">Strong interpersonal skills to educate patients on eye health, treatment options, and preventive care practices.</w:t>
      </w:r>
    </w:p>
    <w:p>
      <w:pPr>
        <w:numPr>
          <w:ilvl w:val="0"/>
          <w:numId w:val="1005"/>
        </w:numPr>
        <w:pStyle w:val="Compact"/>
      </w:pPr>
      <w:r>
        <w:rPr>
          <w:bCs/>
          <w:b/>
        </w:rPr>
        <w:t xml:space="preserve">Community Engagement:</w:t>
      </w:r>
      <w:r>
        <w:t xml:space="preserve"> </w:t>
      </w:r>
      <w:r>
        <w:t xml:space="preserve">Active participant in public health campaigns in Medellín to promote early detection of eye diseases and access to vision care.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in Optometry</w:t>
      </w:r>
      <w:r>
        <w:t xml:space="preserve">, Superintendencia de Salud, Colombia</w:t>
      </w:r>
      <w:r>
        <w:br/>
      </w:r>
      <w:r>
        <w:rPr>
          <w:iCs/>
          <w:i/>
        </w:rPr>
        <w:t xml:space="preserve">Issued: [Year]</w:t>
      </w:r>
    </w:p>
    <w:p>
      <w:pPr>
        <w:numPr>
          <w:ilvl w:val="0"/>
          <w:numId w:val="1006"/>
        </w:numPr>
        <w:pStyle w:val="Compact"/>
      </w:pPr>
      <w:r>
        <w:rPr>
          <w:bCs/>
          <w:b/>
        </w:rPr>
        <w:t xml:space="preserve">Certification in Pediatric Eye Care</w:t>
      </w:r>
      <w:r>
        <w:t xml:space="preserve">, Colegio Colombiano de Optometría, Bogotá, Colombia</w:t>
      </w:r>
      <w:r>
        <w:br/>
      </w:r>
      <w:r>
        <w:rPr>
          <w:iCs/>
          <w:i/>
        </w:rPr>
        <w:t xml:space="preserve">Completed: [Year]</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Miembro de la Asociación Colombiana de Optometría (ACO)</w:t>
      </w:r>
    </w:p>
    <w:p>
      <w:pPr>
        <w:numPr>
          <w:ilvl w:val="0"/>
          <w:numId w:val="1008"/>
        </w:numPr>
        <w:pStyle w:val="Compact"/>
      </w:pPr>
      <w:r>
        <w:rPr>
          <w:bCs/>
          <w:b/>
        </w:rPr>
        <w:t xml:space="preserve">Member of the Colombian Optometric Association</w:t>
      </w:r>
    </w:p>
    <w:bookmarkEnd w:id="30"/>
    <w:bookmarkStart w:id="31" w:name="additional-information"/>
    <w:p>
      <w:pPr>
        <w:pStyle w:val="Heading2"/>
      </w:pPr>
      <w:r>
        <w:t xml:space="preserve">Additional Information</w:t>
      </w:r>
    </w:p>
    <w:p>
      <w:pPr>
        <w:pStyle w:val="FirstParagraph"/>
      </w:pPr>
      <w:r>
        <w:t xml:space="preserve">As an Optometrist in Colombia Medellín, I am passionate about leveraging my expertise to address the unique eye care needs of the local population. My work emphasizes accessibility, innovation, and patient-centered care. I have contributed to several initiatives aimed at improving vision health in underserved communities in Medellín, including free screening programs and educational workshops. With a deep understanding of Colombia's healthcare landscape, I am committed to advancing the role of optometrists as integral partners in holistic patient care.</w:t>
      </w:r>
    </w:p>
    <w:bookmarkEnd w:id="31"/>
    <w:p>
      <w:pPr>
        <w:pStyle w:val="BodyText"/>
      </w:pPr>
      <w:r>
        <w:t xml:space="preserve">© [Year] [Your Name]. All rights reserved. This resume is tailored for the Optometrist role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Colombia Medellín</dc:title>
  <dc:creator/>
  <dc:language>en</dc:language>
  <cp:keywords/>
  <dcterms:created xsi:type="dcterms:W3CDTF">2026-07-21T14:11:34Z</dcterms:created>
  <dcterms:modified xsi:type="dcterms:W3CDTF">2026-07-21T14:11:34Z</dcterms:modified>
</cp:coreProperties>
</file>

<file path=docProps/custom.xml><?xml version="1.0" encoding="utf-8"?>
<Properties xmlns="http://schemas.openxmlformats.org/officeDocument/2006/custom-properties" xmlns:vt="http://schemas.openxmlformats.org/officeDocument/2006/docPropsVTypes"/>
</file>