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Optometrist</w:t>
      </w:r>
      <w:r>
        <w:t xml:space="preserve"> </w:t>
      </w:r>
      <w:r>
        <w:t xml:space="preserve">in</w:t>
      </w:r>
      <w:r>
        <w:t xml:space="preserve"> </w:t>
      </w:r>
      <w:r>
        <w:t xml:space="preserve">Egypt</w:t>
      </w:r>
      <w:r>
        <w:t xml:space="preserve"> </w:t>
      </w:r>
      <w:r>
        <w:t xml:space="preserve">Alexandria</w:t>
      </w:r>
    </w:p>
    <w:bookmarkStart w:id="34" w:name="optometrist-resume"/>
    <w:p>
      <w:pPr>
        <w:pStyle w:val="Heading1"/>
      </w:pPr>
      <w:r>
        <w:rPr>
          <w:bCs/>
          <w:b/>
        </w:rPr>
        <w:t xml:space="preserve">Optometrist 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ahmed.elsayed@optometry.eg</w:t>
      </w:r>
      <w:r>
        <w:br/>
      </w:r>
      <w:r>
        <w:rPr>
          <w:bCs/>
          <w:b/>
        </w:rPr>
        <w:t xml:space="preserve">Phone:</w:t>
      </w:r>
      <w:r>
        <w:t xml:space="preserve"> </w:t>
      </w:r>
      <w:r>
        <w:t xml:space="preserve">+20 123 456 7890</w:t>
      </w:r>
      <w:r>
        <w:br/>
      </w:r>
      <w:r>
        <w:rPr>
          <w:bCs/>
          <w:b/>
        </w:rPr>
        <w:t xml:space="preserve">Address:</w:t>
      </w:r>
      <w:r>
        <w:t xml:space="preserve"> </w:t>
      </w:r>
      <w:r>
        <w:t xml:space="preserve">Alexandria, Egypt</w:t>
      </w:r>
    </w:p>
    <w:bookmarkEnd w:id="20"/>
    <w:bookmarkEnd w:id="21"/>
    <w:bookmarkStart w:id="22" w:name="professional-summary"/>
    <w:p>
      <w:pPr>
        <w:pStyle w:val="Heading2"/>
      </w:pPr>
      <w:r>
        <w:t xml:space="preserve">Professional Summary</w:t>
      </w:r>
    </w:p>
    <w:p>
      <w:pPr>
        <w:pStyle w:val="FirstParagraph"/>
      </w:pPr>
      <w:r>
        <w:t xml:space="preserve">A dedicated and skilled Optometrist with over [X years] of experience in providing comprehensive eye care services to patients across Egypt Alexandria. Proficient in diagnosing and treating vision disorders, conducting eye exams, and prescribing corrective lenses. Committed to enhancing the quality of life for patients through personalized optometric care. A strong advocate for public health awareness initiatives in Alexandria, ensuring access to affordable and high-quality eye care services.</w:t>
      </w:r>
    </w:p>
    <w:bookmarkEnd w:id="22"/>
    <w:bookmarkStart w:id="23" w:name="education"/>
    <w:p>
      <w:pPr>
        <w:pStyle w:val="Heading2"/>
      </w:pPr>
      <w:r>
        <w:t xml:space="preserve">Education</w:t>
      </w:r>
    </w:p>
    <w:p>
      <w:pPr>
        <w:numPr>
          <w:ilvl w:val="0"/>
          <w:numId w:val="1001"/>
        </w:numPr>
        <w:pStyle w:val="Compact"/>
      </w:pPr>
      <w:r>
        <w:rPr>
          <w:bCs/>
          <w:b/>
        </w:rPr>
        <w:t xml:space="preserve">Bachelor of Science in Optometry (B.Sc.)</w:t>
      </w:r>
      <w:r>
        <w:br/>
      </w:r>
      <w:r>
        <w:t xml:space="preserve">Faculty of Medicine, Alexandria University, Egypt</w:t>
      </w:r>
      <w:r>
        <w:br/>
      </w:r>
      <w:r>
        <w:t xml:space="preserve">Graduation Year: [Year]</w:t>
      </w:r>
    </w:p>
    <w:p>
      <w:pPr>
        <w:numPr>
          <w:ilvl w:val="0"/>
          <w:numId w:val="1001"/>
        </w:numPr>
        <w:pStyle w:val="Compact"/>
      </w:pPr>
      <w:r>
        <w:rPr>
          <w:bCs/>
          <w:b/>
        </w:rPr>
        <w:t xml:space="preserve">Master of Science in Clinical Optometry</w:t>
      </w:r>
      <w:r>
        <w:br/>
      </w:r>
      <w:r>
        <w:t xml:space="preserve">Egyptian Society of Optometrists, Alexandria</w:t>
      </w:r>
      <w:r>
        <w:br/>
      </w:r>
      <w:r>
        <w:t xml:space="preserve">Specialization: Contact Lens and Low Vision Rehabilitation</w:t>
      </w:r>
      <w:r>
        <w:br/>
      </w:r>
      <w:r>
        <w:t xml:space="preserve">Completion Year: [Year]</w:t>
      </w:r>
    </w:p>
    <w:bookmarkEnd w:id="23"/>
    <w:bookmarkStart w:id="26" w:name="professional-experience"/>
    <w:p>
      <w:pPr>
        <w:pStyle w:val="Heading2"/>
      </w:pPr>
      <w:r>
        <w:t xml:space="preserve">Professional Experience</w:t>
      </w:r>
    </w:p>
    <w:bookmarkStart w:id="24" w:name="optometrist"/>
    <w:p>
      <w:pPr>
        <w:pStyle w:val="Heading3"/>
      </w:pPr>
      <w:r>
        <w:rPr>
          <w:bCs/>
          <w:b/>
        </w:rPr>
        <w:t xml:space="preserve">Optometrist</w:t>
      </w:r>
    </w:p>
    <w:p>
      <w:pPr>
        <w:pStyle w:val="FirstParagraph"/>
      </w:pPr>
      <w:r>
        <w:rPr>
          <w:iCs/>
          <w:i/>
        </w:rPr>
        <w:t xml:space="preserve">Alexandria Eye Care Clinic, Egypt Alexandria</w:t>
      </w:r>
      <w:r>
        <w:br/>
      </w:r>
      <w:r>
        <w:t xml:space="preserve">January 2018 – Present</w:t>
      </w:r>
    </w:p>
    <w:p>
      <w:pPr>
        <w:numPr>
          <w:ilvl w:val="0"/>
          <w:numId w:val="1002"/>
        </w:numPr>
        <w:pStyle w:val="Compact"/>
      </w:pPr>
      <w:r>
        <w:t xml:space="preserve">Conducted comprehensive eye examinations to diagnose vision problems and prescribe corrective lenses, including glasses and contact lenses.</w:t>
      </w:r>
    </w:p>
    <w:p>
      <w:pPr>
        <w:numPr>
          <w:ilvl w:val="0"/>
          <w:numId w:val="1002"/>
        </w:numPr>
        <w:pStyle w:val="Compact"/>
      </w:pPr>
      <w:r>
        <w:t xml:space="preserve">Collaborated with ophthalmologists to manage patients with ocular diseases such as glaucoma, cataracts, and diabetic retinopathy.</w:t>
      </w:r>
    </w:p>
    <w:p>
      <w:pPr>
        <w:numPr>
          <w:ilvl w:val="0"/>
          <w:numId w:val="1002"/>
        </w:numPr>
        <w:pStyle w:val="Compact"/>
      </w:pPr>
      <w:r>
        <w:t xml:space="preserve">Provided patient education on proper eye hygiene, preventive care, and the importance of regular eye check-ups.</w:t>
      </w:r>
    </w:p>
    <w:p>
      <w:pPr>
        <w:numPr>
          <w:ilvl w:val="0"/>
          <w:numId w:val="1002"/>
        </w:numPr>
        <w:pStyle w:val="Compact"/>
      </w:pPr>
      <w:r>
        <w:t xml:space="preserve">Offered specialized services in low vision rehabilitation and contact lens fitting for patients with complex visual needs.</w:t>
      </w:r>
    </w:p>
    <w:p>
      <w:pPr>
        <w:numPr>
          <w:ilvl w:val="0"/>
          <w:numId w:val="1002"/>
        </w:numPr>
        <w:pStyle w:val="Compact"/>
      </w:pPr>
      <w:r>
        <w:t xml:space="preserve">Participated in community outreach programs in Alexandria to raise awareness about eye health and reduce preventable blindness.</w:t>
      </w:r>
    </w:p>
    <w:bookmarkEnd w:id="24"/>
    <w:bookmarkStart w:id="25" w:name="optometry-intern"/>
    <w:p>
      <w:pPr>
        <w:pStyle w:val="Heading3"/>
      </w:pPr>
      <w:r>
        <w:rPr>
          <w:bCs/>
          <w:b/>
        </w:rPr>
        <w:t xml:space="preserve">Optometry Intern</w:t>
      </w:r>
    </w:p>
    <w:p>
      <w:pPr>
        <w:pStyle w:val="FirstParagraph"/>
      </w:pPr>
      <w:r>
        <w:rPr>
          <w:iCs/>
          <w:i/>
        </w:rPr>
        <w:t xml:space="preserve">Egyptian Eye Hospital, Alexandria</w:t>
      </w:r>
      <w:r>
        <w:br/>
      </w:r>
      <w:r>
        <w:t xml:space="preserve">June 2016 – December 2017</w:t>
      </w:r>
    </w:p>
    <w:p>
      <w:pPr>
        <w:numPr>
          <w:ilvl w:val="0"/>
          <w:numId w:val="1003"/>
        </w:numPr>
        <w:pStyle w:val="Compact"/>
      </w:pPr>
      <w:r>
        <w:t xml:space="preserve">Assisted senior optometrists in conducting routine and diagnostic eye exams for a diverse patient population.</w:t>
      </w:r>
    </w:p>
    <w:p>
      <w:pPr>
        <w:numPr>
          <w:ilvl w:val="0"/>
          <w:numId w:val="1003"/>
        </w:numPr>
        <w:pStyle w:val="Compact"/>
      </w:pPr>
      <w:r>
        <w:t xml:space="preserve">Learned advanced techniques in retinal imaging, intraocular pressure measurement, and corneal topography.</w:t>
      </w:r>
    </w:p>
    <w:p>
      <w:pPr>
        <w:numPr>
          <w:ilvl w:val="0"/>
          <w:numId w:val="1003"/>
        </w:numPr>
        <w:pStyle w:val="Compact"/>
      </w:pPr>
      <w:r>
        <w:t xml:space="preserve">Supported the development of patient records and maintained compliance with Egyptian optometry standards.</w:t>
      </w:r>
    </w:p>
    <w:p>
      <w:pPr>
        <w:numPr>
          <w:ilvl w:val="0"/>
          <w:numId w:val="1003"/>
        </w:numPr>
        <w:pStyle w:val="Compact"/>
      </w:pPr>
      <w:r>
        <w:t xml:space="preserve">Participated in training sessions on the latest optometric technologies and treatment protocols.</w:t>
      </w:r>
    </w:p>
    <w:bookmarkEnd w:id="25"/>
    <w:bookmarkEnd w:id="26"/>
    <w:bookmarkStart w:id="27" w:name="skills"/>
    <w:p>
      <w:pPr>
        <w:pStyle w:val="Heading2"/>
      </w:pPr>
      <w:r>
        <w:t xml:space="preserve">Skills</w:t>
      </w:r>
    </w:p>
    <w:p>
      <w:pPr>
        <w:numPr>
          <w:ilvl w:val="0"/>
          <w:numId w:val="1004"/>
        </w:numPr>
        <w:pStyle w:val="Compact"/>
      </w:pPr>
      <w:r>
        <w:t xml:space="preserve">Comprehensive Eye Examination</w:t>
      </w:r>
    </w:p>
    <w:p>
      <w:pPr>
        <w:numPr>
          <w:ilvl w:val="0"/>
          <w:numId w:val="1004"/>
        </w:numPr>
        <w:pStyle w:val="Compact"/>
      </w:pPr>
      <w:r>
        <w:t xml:space="preserve">Contact Lens Fitting and Management</w:t>
      </w:r>
    </w:p>
    <w:p>
      <w:pPr>
        <w:numPr>
          <w:ilvl w:val="0"/>
          <w:numId w:val="1004"/>
        </w:numPr>
        <w:pStyle w:val="Compact"/>
      </w:pPr>
      <w:r>
        <w:t xml:space="preserve">Diagnosis of Ocular Diseases (e.g., glaucoma, cataracts)</w:t>
      </w:r>
    </w:p>
    <w:p>
      <w:pPr>
        <w:numPr>
          <w:ilvl w:val="0"/>
          <w:numId w:val="1004"/>
        </w:numPr>
        <w:pStyle w:val="Compact"/>
      </w:pPr>
      <w:r>
        <w:t xml:space="preserve">Patient Counseling and Education</w:t>
      </w:r>
    </w:p>
    <w:p>
      <w:pPr>
        <w:numPr>
          <w:ilvl w:val="0"/>
          <w:numId w:val="1004"/>
        </w:numPr>
        <w:pStyle w:val="Compact"/>
      </w:pPr>
      <w:r>
        <w:t xml:space="preserve">Use of Advanced Optometric Equipment (e.g., autorefractors, tonometers)</w:t>
      </w:r>
    </w:p>
    <w:p>
      <w:pPr>
        <w:numPr>
          <w:ilvl w:val="0"/>
          <w:numId w:val="1004"/>
        </w:numPr>
        <w:pStyle w:val="Compact"/>
      </w:pPr>
      <w:r>
        <w:t xml:space="preserve">Knowledge of Egyptian Healthcare Regulations and Licensing Requirements</w:t>
      </w:r>
    </w:p>
    <w:p>
      <w:pPr>
        <w:numPr>
          <w:ilvl w:val="0"/>
          <w:numId w:val="1004"/>
        </w:numPr>
        <w:pStyle w:val="Compact"/>
      </w:pPr>
      <w:r>
        <w:t xml:space="preserve">Bilingual Communication: Arabic (Native) and English (Fluent)</w:t>
      </w:r>
    </w:p>
    <w:bookmarkEnd w:id="27"/>
    <w:bookmarkStart w:id="29" w:name="certifications-and-licenses"/>
    <w:bookmarkStart w:id="28" w:name="certifications-licenses"/>
    <w:p>
      <w:pPr>
        <w:pStyle w:val="Heading2"/>
      </w:pPr>
      <w:r>
        <w:t xml:space="preserve">Certifications &amp; Licenses</w:t>
      </w:r>
    </w:p>
    <w:p>
      <w:pPr>
        <w:numPr>
          <w:ilvl w:val="0"/>
          <w:numId w:val="1005"/>
        </w:numPr>
        <w:pStyle w:val="Compact"/>
      </w:pPr>
      <w:r>
        <w:rPr>
          <w:bCs/>
          <w:b/>
        </w:rPr>
        <w:t xml:space="preserve">Egyptian Optometry License</w:t>
      </w:r>
      <w:r>
        <w:br/>
      </w:r>
      <w:r>
        <w:t xml:space="preserve">Issued by the Egyptian Ministry of Health and Population, Alexandria Branch</w:t>
      </w:r>
      <w:r>
        <w:br/>
      </w:r>
      <w:r>
        <w:t xml:space="preserve">License Number: [Number]</w:t>
      </w:r>
    </w:p>
    <w:p>
      <w:pPr>
        <w:numPr>
          <w:ilvl w:val="0"/>
          <w:numId w:val="1005"/>
        </w:numPr>
        <w:pStyle w:val="Compact"/>
      </w:pPr>
      <w:r>
        <w:rPr>
          <w:bCs/>
          <w:b/>
        </w:rPr>
        <w:t xml:space="preserve">Advanced Contact Lens Certification</w:t>
      </w:r>
      <w:r>
        <w:br/>
      </w:r>
      <w:r>
        <w:t xml:space="preserve">American Optometric Association (AOA), 2020</w:t>
      </w:r>
    </w:p>
    <w:p>
      <w:pPr>
        <w:numPr>
          <w:ilvl w:val="0"/>
          <w:numId w:val="1005"/>
        </w:numPr>
        <w:pStyle w:val="Compact"/>
      </w:pPr>
      <w:r>
        <w:rPr>
          <w:bCs/>
          <w:b/>
        </w:rPr>
        <w:t xml:space="preserve">Low Vision Rehabilitation Training</w:t>
      </w:r>
      <w:r>
        <w:br/>
      </w:r>
      <w:r>
        <w:t xml:space="preserve">Egyptian Society of Optometrists, 2019</w:t>
      </w:r>
    </w:p>
    <w:bookmarkEnd w:id="28"/>
    <w:bookmarkEnd w:id="29"/>
    <w:bookmarkStart w:id="30"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English (Fluent – Reading, Writing, Speaking)</w:t>
      </w:r>
    </w:p>
    <w:p>
      <w:pPr>
        <w:numPr>
          <w:ilvl w:val="0"/>
          <w:numId w:val="1006"/>
        </w:numPr>
        <w:pStyle w:val="Compact"/>
      </w:pPr>
      <w:r>
        <w:t xml:space="preserve">French (Basic – Reading and Understanding)</w:t>
      </w:r>
    </w:p>
    <w:bookmarkEnd w:id="30"/>
    <w:bookmarkStart w:id="32" w:name="volunteer-work"/>
    <w:p>
      <w:pPr>
        <w:pStyle w:val="Heading2"/>
      </w:pPr>
      <w:r>
        <w:t xml:space="preserve">Volunteer Work</w:t>
      </w:r>
    </w:p>
    <w:bookmarkStart w:id="31" w:name="community-eye-health-outreach"/>
    <w:p>
      <w:pPr>
        <w:pStyle w:val="Heading3"/>
      </w:pPr>
      <w:r>
        <w:rPr>
          <w:bCs/>
          <w:b/>
        </w:rPr>
        <w:t xml:space="preserve">Community Eye Health Outreach</w:t>
      </w:r>
    </w:p>
    <w:p>
      <w:pPr>
        <w:pStyle w:val="FirstParagraph"/>
      </w:pPr>
      <w:r>
        <w:rPr>
          <w:iCs/>
          <w:i/>
        </w:rPr>
        <w:t xml:space="preserve">Alexandria Eye Care Foundation, Egypt</w:t>
      </w:r>
      <w:r>
        <w:br/>
      </w:r>
      <w:r>
        <w:t xml:space="preserve">2019 – Present</w:t>
      </w:r>
    </w:p>
    <w:p>
      <w:pPr>
        <w:numPr>
          <w:ilvl w:val="0"/>
          <w:numId w:val="1007"/>
        </w:numPr>
        <w:pStyle w:val="Compact"/>
      </w:pPr>
      <w:r>
        <w:t xml:space="preserve">Volunteered to provide free eye examinations and vision screenings to underserved communities in Alexandria.</w:t>
      </w:r>
    </w:p>
    <w:p>
      <w:pPr>
        <w:numPr>
          <w:ilvl w:val="0"/>
          <w:numId w:val="1007"/>
        </w:numPr>
        <w:pStyle w:val="Compact"/>
      </w:pPr>
      <w:r>
        <w:t xml:space="preserve">Collaborated with local NGOs to organize mobile clinics in rural areas of Alexandria, ensuring access to basic eye care services.</w:t>
      </w:r>
    </w:p>
    <w:p>
      <w:pPr>
        <w:numPr>
          <w:ilvl w:val="0"/>
          <w:numId w:val="1007"/>
        </w:numPr>
        <w:pStyle w:val="Compact"/>
      </w:pPr>
      <w:r>
        <w:t xml:space="preserve">Educated families on the importance of early detection of eye diseases and proper use of corrective lenses.</w:t>
      </w:r>
    </w:p>
    <w:bookmarkEnd w:id="31"/>
    <w:bookmarkEnd w:id="32"/>
    <w:bookmarkStart w:id="33" w:name="references"/>
    <w:p>
      <w:pPr>
        <w:pStyle w:val="Heading2"/>
      </w:pPr>
      <w:r>
        <w:t xml:space="preserve">References</w:t>
      </w:r>
    </w:p>
    <w:p>
      <w:pPr>
        <w:pStyle w:val="FirstParagraph"/>
      </w:pPr>
      <w:r>
        <w:t xml:space="preserve">Available upon request. Contact: ahmed.elsayed@optometry.eg</w:t>
      </w:r>
    </w:p>
    <w:bookmarkEnd w:id="33"/>
    <w:p>
      <w:pPr>
        <w:pStyle w:val="BodyText"/>
      </w:pPr>
      <w:r>
        <w:rPr>
          <w:bCs/>
          <w:b/>
        </w:rPr>
        <w:t xml:space="preserve">Resume for Optometrist in Egypt Alexandria – Created with dedication to eye health and community service.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Optometrist in Egypt Alexandria</dc:title>
  <dc:creator/>
  <dc:language>en</dc:language>
  <cp:keywords/>
  <dcterms:created xsi:type="dcterms:W3CDTF">2026-07-23T04:23:17Z</dcterms:created>
  <dcterms:modified xsi:type="dcterms:W3CDTF">2026-07-23T04:23:17Z</dcterms:modified>
</cp:coreProperties>
</file>

<file path=docProps/custom.xml><?xml version="1.0" encoding="utf-8"?>
<Properties xmlns="http://schemas.openxmlformats.org/officeDocument/2006/custom-properties" xmlns:vt="http://schemas.openxmlformats.org/officeDocument/2006/docPropsVTypes"/>
</file>