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Paris</w:t>
      </w:r>
    </w:p>
    <w:bookmarkStart w:id="34" w:name="resume-optometrist-in-france-paris"/>
    <w:p>
      <w:pPr>
        <w:pStyle w:val="Heading1"/>
      </w:pPr>
      <w:r>
        <w:t xml:space="preserve">Resume: Optometrist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providing comprehensive eye care services to patients in France Paris. My career has been focused on delivering high-quality optometric solutions, leveraging my advanced training and knowledge of French healthcare standards. As an Optometrist in France Paris, I am committed to improving visual health and ensuring patient satisfaction through personalized care. My background includes working in bustling urban clinics and private practices across Paris, where I have developed a deep understanding of the unique challenges and opportunities within the French optometry landscape.</w:t>
      </w:r>
    </w:p>
    <w:p>
      <w:pPr>
        <w:pStyle w:val="BodyText"/>
      </w:pPr>
      <w:r>
        <w:t xml:space="preserve">My professional journey as an Optometrist in France Paris has been marked by a passion for innovation, continuous learning, and community engagement. I am fluent in French and English, allowing me to effectively communicate with patients from diverse backgrounds. My goal is to contribute to the advancement of optometric care in France Paris while maintaining the highest standards of professionalism and ethical practice.</w:t>
      </w:r>
    </w:p>
    <w:bookmarkEnd w:id="21"/>
    <w:bookmarkStart w:id="25"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Vision Care Paris</w:t>
      </w:r>
      <w:r>
        <w:t xml:space="preserve"> </w:t>
      </w:r>
      <w:r>
        <w:t xml:space="preserve">| Paris, France | [Start Date] – Present</w:t>
      </w:r>
    </w:p>
    <w:p>
      <w:pPr>
        <w:numPr>
          <w:ilvl w:val="0"/>
          <w:numId w:val="1001"/>
        </w:numPr>
        <w:pStyle w:val="Compact"/>
      </w:pPr>
      <w:r>
        <w:t xml:space="preserve">Provide comprehensive eye exams, diagnose and manage ocular diseases, and prescribe corrective lenses for patients in a fast-paced urban clinic setting.</w:t>
      </w:r>
    </w:p>
    <w:p>
      <w:pPr>
        <w:numPr>
          <w:ilvl w:val="0"/>
          <w:numId w:val="1001"/>
        </w:numPr>
        <w:pStyle w:val="Compact"/>
      </w:pPr>
      <w:r>
        <w:t xml:space="preserve">Collaborate with ophthalmologists to ensure seamless patient care for complex cases, including glaucoma, cataracts, and diabetic retinopathy.</w:t>
      </w:r>
    </w:p>
    <w:p>
      <w:pPr>
        <w:numPr>
          <w:ilvl w:val="0"/>
          <w:numId w:val="1001"/>
        </w:numPr>
        <w:pStyle w:val="Compact"/>
      </w:pPr>
      <w:r>
        <w:t xml:space="preserve">Lead training sessions for junior optometrists and technicians, emphasizing French optometry protocols and patient communication techniques.</w:t>
      </w:r>
    </w:p>
    <w:p>
      <w:pPr>
        <w:numPr>
          <w:ilvl w:val="0"/>
          <w:numId w:val="1001"/>
        </w:numPr>
        <w:pStyle w:val="Compact"/>
      </w:pPr>
      <w:r>
        <w:t xml:space="preserve">Implement digital tools such as electronic medical records (EMR) to improve efficiency and accuracy in patient documentation.</w:t>
      </w:r>
    </w:p>
    <w:bookmarkEnd w:id="22"/>
    <w:bookmarkStart w:id="23" w:name="optometrist"/>
    <w:p>
      <w:pPr>
        <w:pStyle w:val="Heading3"/>
      </w:pPr>
      <w:r>
        <w:t xml:space="preserve">Optometrist</w:t>
      </w:r>
    </w:p>
    <w:p>
      <w:pPr>
        <w:pStyle w:val="FirstParagraph"/>
      </w:pPr>
      <w:r>
        <w:rPr>
          <w:bCs/>
          <w:b/>
        </w:rPr>
        <w:t xml:space="preserve">Clinique des Yeux de Paris</w:t>
      </w:r>
      <w:r>
        <w:t xml:space="preserve"> </w:t>
      </w:r>
      <w:r>
        <w:t xml:space="preserve">| Paris, France | [Start Date] – [End Date]</w:t>
      </w:r>
    </w:p>
    <w:p>
      <w:pPr>
        <w:numPr>
          <w:ilvl w:val="0"/>
          <w:numId w:val="1002"/>
        </w:numPr>
        <w:pStyle w:val="Compact"/>
      </w:pPr>
      <w:r>
        <w:t xml:space="preserve">Conducted over 500 eye exams monthly, focusing on pediatric and geriatric care, while adhering to French regulatory guidelines.</w:t>
      </w:r>
    </w:p>
    <w:p>
      <w:pPr>
        <w:numPr>
          <w:ilvl w:val="0"/>
          <w:numId w:val="1002"/>
        </w:numPr>
        <w:pStyle w:val="Compact"/>
      </w:pPr>
      <w:r>
        <w:t xml:space="preserve">Developed patient education materials in French to enhance understanding of vision health and preventive care.</w:t>
      </w:r>
    </w:p>
    <w:p>
      <w:pPr>
        <w:numPr>
          <w:ilvl w:val="0"/>
          <w:numId w:val="1002"/>
        </w:numPr>
        <w:pStyle w:val="Compact"/>
      </w:pPr>
      <w:r>
        <w:t xml:space="preserve">Participated in community outreach programs, offering free screenings at local schools and senior centers in Paris.</w:t>
      </w:r>
    </w:p>
    <w:p>
      <w:pPr>
        <w:numPr>
          <w:ilvl w:val="0"/>
          <w:numId w:val="1002"/>
        </w:numPr>
        <w:pStyle w:val="Compact"/>
      </w:pPr>
      <w:r>
        <w:t xml:space="preserve">Contributed to the design of a new optometric workflow that reduced wait times by 20% for patients in France Paris.</w:t>
      </w:r>
    </w:p>
    <w:bookmarkEnd w:id="23"/>
    <w:bookmarkStart w:id="24" w:name="optometry-intern"/>
    <w:p>
      <w:pPr>
        <w:pStyle w:val="Heading3"/>
      </w:pPr>
      <w:r>
        <w:t xml:space="preserve">Optometry Intern</w:t>
      </w:r>
    </w:p>
    <w:p>
      <w:pPr>
        <w:pStyle w:val="FirstParagraph"/>
      </w:pPr>
      <w:r>
        <w:rPr>
          <w:bCs/>
          <w:b/>
        </w:rPr>
        <w:t xml:space="preserve">Hôpital Saint-Louis</w:t>
      </w:r>
      <w:r>
        <w:t xml:space="preserve"> </w:t>
      </w:r>
      <w:r>
        <w:t xml:space="preserve">| Paris, France | [Start Date] – [End Date]</w:t>
      </w:r>
    </w:p>
    <w:p>
      <w:pPr>
        <w:numPr>
          <w:ilvl w:val="0"/>
          <w:numId w:val="1003"/>
        </w:numPr>
        <w:pStyle w:val="Compact"/>
      </w:pPr>
      <w:r>
        <w:t xml:space="preserve">Gained hands-on experience in diagnosing and managing ocular conditions under the supervision of experienced ophthalmologists.</w:t>
      </w:r>
    </w:p>
    <w:p>
      <w:pPr>
        <w:numPr>
          <w:ilvl w:val="0"/>
          <w:numId w:val="1003"/>
        </w:numPr>
        <w:pStyle w:val="Compact"/>
      </w:pPr>
      <w:r>
        <w:t xml:space="preserve">Assisted in the development of a triage system for urgent eye care cases, improving response times in France Paris.</w:t>
      </w:r>
    </w:p>
    <w:p>
      <w:pPr>
        <w:numPr>
          <w:ilvl w:val="0"/>
          <w:numId w:val="1003"/>
        </w:numPr>
        <w:pStyle w:val="Compact"/>
      </w:pPr>
      <w:r>
        <w:t xml:space="preserve">Supported research initiatives focused on refractive errors and contact lens innovations, contributing to publications in French optometry journals.</w:t>
      </w:r>
    </w:p>
    <w:bookmarkEnd w:id="24"/>
    <w:bookmarkEnd w:id="25"/>
    <w:bookmarkStart w:id="28" w:name="education"/>
    <w:p>
      <w:pPr>
        <w:pStyle w:val="Heading2"/>
      </w:pPr>
      <w:r>
        <w:t xml:space="preserve">Education</w:t>
      </w:r>
    </w:p>
    <w:bookmarkStart w:id="26" w:name="master-of-science-in-optometry"/>
    <w:p>
      <w:pPr>
        <w:pStyle w:val="Heading3"/>
      </w:pPr>
      <w:r>
        <w:t xml:space="preserve">Master of Science in Optometry</w:t>
      </w:r>
    </w:p>
    <w:p>
      <w:pPr>
        <w:pStyle w:val="FirstParagraph"/>
      </w:pPr>
      <w:r>
        <w:rPr>
          <w:bCs/>
          <w:b/>
        </w:rPr>
        <w:t xml:space="preserve">Université de Paris Descartes</w:t>
      </w:r>
      <w:r>
        <w:t xml:space="preserve"> </w:t>
      </w:r>
      <w:r>
        <w:t xml:space="preserve">| Paris, France | [Graduation Year]</w:t>
      </w:r>
    </w:p>
    <w:p>
      <w:pPr>
        <w:numPr>
          <w:ilvl w:val="0"/>
          <w:numId w:val="1004"/>
        </w:numPr>
        <w:pStyle w:val="Compact"/>
      </w:pPr>
      <w:r>
        <w:t xml:space="preserve">Courses included ocular anatomy, optometric diagnostics, and clinical management of eye diseases.</w:t>
      </w:r>
    </w:p>
    <w:p>
      <w:pPr>
        <w:numPr>
          <w:ilvl w:val="0"/>
          <w:numId w:val="1004"/>
        </w:numPr>
        <w:pStyle w:val="Compact"/>
      </w:pPr>
      <w:r>
        <w:t xml:space="preserve">Completed a 12-month residency in advanced optometry at a leading clinic in France Paris.</w:t>
      </w:r>
    </w:p>
    <w:bookmarkEnd w:id="26"/>
    <w:bookmarkStart w:id="27" w:name="bachelor-of-science-in-biology"/>
    <w:p>
      <w:pPr>
        <w:pStyle w:val="Heading3"/>
      </w:pPr>
      <w:r>
        <w:t xml:space="preserve">Bachelor of Science in Biology</w:t>
      </w:r>
    </w:p>
    <w:p>
      <w:pPr>
        <w:pStyle w:val="FirstParagraph"/>
      </w:pPr>
      <w:r>
        <w:rPr>
          <w:bCs/>
          <w:b/>
        </w:rPr>
        <w:t xml:space="preserve">Université Sorbonne Paris Cité</w:t>
      </w:r>
      <w:r>
        <w:t xml:space="preserve"> </w:t>
      </w:r>
      <w:r>
        <w:t xml:space="preserve">| Paris, France | [Graduation Year]</w:t>
      </w:r>
    </w:p>
    <w:p>
      <w:pPr>
        <w:numPr>
          <w:ilvl w:val="0"/>
          <w:numId w:val="1005"/>
        </w:numPr>
        <w:pStyle w:val="Compact"/>
      </w:pPr>
      <w:r>
        <w:t xml:space="preserve">Focus on molecular biology and human physiology, providing a strong foundation for optometric studies.</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eye exams, contact lens fitting, ocular disease management (glaucoma, cataracts).</w:t>
      </w:r>
    </w:p>
    <w:p>
      <w:pPr>
        <w:numPr>
          <w:ilvl w:val="0"/>
          <w:numId w:val="1006"/>
        </w:numPr>
        <w:pStyle w:val="Compact"/>
      </w:pPr>
      <w:r>
        <w:rPr>
          <w:bCs/>
          <w:b/>
        </w:rPr>
        <w:t xml:space="preserve">Technical Skills:</w:t>
      </w:r>
      <w:r>
        <w:t xml:space="preserve"> </w:t>
      </w:r>
      <w:r>
        <w:t xml:space="preserve">Proficient in using advanced diagnostic equipment such as autorefractors and OCT machines.</w:t>
      </w:r>
    </w:p>
    <w:p>
      <w:pPr>
        <w:numPr>
          <w:ilvl w:val="0"/>
          <w:numId w:val="1006"/>
        </w:numPr>
        <w:pStyle w:val="Compact"/>
      </w:pPr>
      <w:r>
        <w:rPr>
          <w:bCs/>
          <w:b/>
        </w:rPr>
        <w:t xml:space="preserve">Languages:</w:t>
      </w:r>
      <w:r>
        <w:t xml:space="preserve"> </w:t>
      </w:r>
      <w:r>
        <w:t xml:space="preserve">Fluent in French and English; basic knowledge of Spanish and Italian.</w:t>
      </w:r>
    </w:p>
    <w:p>
      <w:pPr>
        <w:numPr>
          <w:ilvl w:val="0"/>
          <w:numId w:val="1006"/>
        </w:numPr>
        <w:pStyle w:val="Compact"/>
      </w:pPr>
      <w:r>
        <w:rPr>
          <w:bCs/>
          <w:b/>
        </w:rPr>
        <w:t xml:space="preserve">Software:</w:t>
      </w:r>
      <w:r>
        <w:t xml:space="preserve"> </w:t>
      </w:r>
      <w:r>
        <w:t xml:space="preserve">Experienced with EMR systems, practice management software, and telemedicine platforms.</w:t>
      </w:r>
    </w:p>
    <w:p>
      <w:pPr>
        <w:numPr>
          <w:ilvl w:val="0"/>
          <w:numId w:val="1006"/>
        </w:numPr>
        <w:pStyle w:val="Compact"/>
      </w:pPr>
      <w:r>
        <w:rPr>
          <w:bCs/>
          <w:b/>
        </w:rPr>
        <w:t xml:space="preserve">Patient Care:</w:t>
      </w:r>
      <w:r>
        <w:t xml:space="preserve"> </w:t>
      </w:r>
      <w:r>
        <w:t xml:space="preserve">Strong communication skills, cultural sensitivity, and ability to explain complex medical concepts clearly.</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French Optometrist Certification</w:t>
      </w:r>
      <w:r>
        <w:t xml:space="preserve"> </w:t>
      </w:r>
      <w:r>
        <w:t xml:space="preserve">| [Year]</w:t>
      </w:r>
    </w:p>
    <w:p>
      <w:pPr>
        <w:numPr>
          <w:ilvl w:val="0"/>
          <w:numId w:val="1007"/>
        </w:numPr>
        <w:pStyle w:val="Compact"/>
      </w:pPr>
      <w:r>
        <w:rPr>
          <w:bCs/>
          <w:b/>
        </w:rPr>
        <w:t xml:space="preserve">American Board of Optometry (ABO) Certification</w:t>
      </w:r>
      <w:r>
        <w:t xml:space="preserve"> </w:t>
      </w:r>
      <w:r>
        <w:t xml:space="preserve">| [Year]</w:t>
      </w:r>
    </w:p>
    <w:p>
      <w:pPr>
        <w:numPr>
          <w:ilvl w:val="0"/>
          <w:numId w:val="1007"/>
        </w:numPr>
        <w:pStyle w:val="Compact"/>
      </w:pPr>
      <w:r>
        <w:rPr>
          <w:bCs/>
          <w:b/>
        </w:rPr>
        <w:t xml:space="preserve">Advanced Contact Lens Training</w:t>
      </w:r>
      <w:r>
        <w:t xml:space="preserve"> </w:t>
      </w:r>
      <w:r>
        <w:t xml:space="preserve">| [Institution], Paris, France | [Year]</w:t>
      </w:r>
    </w:p>
    <w:p>
      <w:pPr>
        <w:numPr>
          <w:ilvl w:val="0"/>
          <w:numId w:val="1007"/>
        </w:numPr>
        <w:pStyle w:val="Compact"/>
      </w:pPr>
      <w:r>
        <w:rPr>
          <w:bCs/>
          <w:b/>
        </w:rPr>
        <w:t xml:space="preserve">Continuing Education in Ocular Disease Management</w:t>
      </w:r>
      <w:r>
        <w:t xml:space="preserve"> </w:t>
      </w:r>
      <w:r>
        <w:t xml:space="preserve">| [Institution], France Paris | [Year]</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Fluency in reading, writing, and speaking.</w:t>
      </w:r>
    </w:p>
    <w:p>
      <w:pPr>
        <w:numPr>
          <w:ilvl w:val="0"/>
          <w:numId w:val="1008"/>
        </w:numPr>
        <w:pStyle w:val="Compact"/>
      </w:pPr>
      <w:r>
        <w:rPr>
          <w:bCs/>
          <w:b/>
        </w:rPr>
        <w:t xml:space="preserve">Spanish/Italian:</w:t>
      </w:r>
      <w:r>
        <w:t xml:space="preserve"> </w:t>
      </w:r>
      <w:r>
        <w:t xml:space="preserve">Basic conversational skills.</w:t>
      </w:r>
    </w:p>
    <w:bookmarkEnd w:id="31"/>
    <w:bookmarkStart w:id="32" w:name="affiliations-volunteer-work"/>
    <w:p>
      <w:pPr>
        <w:pStyle w:val="Heading2"/>
      </w:pPr>
      <w:r>
        <w:t xml:space="preserve">Affiliations &amp; Volunteer Work</w:t>
      </w:r>
    </w:p>
    <w:p>
      <w:pPr>
        <w:numPr>
          <w:ilvl w:val="0"/>
          <w:numId w:val="1009"/>
        </w:numPr>
        <w:pStyle w:val="Compact"/>
      </w:pPr>
      <w:r>
        <w:rPr>
          <w:bCs/>
          <w:b/>
        </w:rPr>
        <w:t xml:space="preserve">French Optometric Association (AFO)</w:t>
      </w:r>
      <w:r>
        <w:t xml:space="preserve"> </w:t>
      </w:r>
      <w:r>
        <w:t xml:space="preserve">| Member since [Year]</w:t>
      </w:r>
    </w:p>
    <w:p>
      <w:pPr>
        <w:numPr>
          <w:ilvl w:val="0"/>
          <w:numId w:val="1009"/>
        </w:numPr>
        <w:pStyle w:val="Compact"/>
      </w:pPr>
      <w:r>
        <w:rPr>
          <w:bCs/>
          <w:b/>
        </w:rPr>
        <w:t xml:space="preserve">Optometrists Without Borders</w:t>
      </w:r>
      <w:r>
        <w:t xml:space="preserve"> </w:t>
      </w:r>
      <w:r>
        <w:t xml:space="preserve">| Volunteered in free eye clinics across Paris, providing care to underserved communities.</w:t>
      </w:r>
    </w:p>
    <w:p>
      <w:pPr>
        <w:numPr>
          <w:ilvl w:val="0"/>
          <w:numId w:val="1009"/>
        </w:numPr>
        <w:pStyle w:val="Compact"/>
      </w:pPr>
      <w:r>
        <w:rPr>
          <w:bCs/>
          <w:b/>
        </w:rPr>
        <w:t xml:space="preserve">Clinique des Yeux de Paris Community Outreach</w:t>
      </w:r>
      <w:r>
        <w:t xml:space="preserve"> </w:t>
      </w:r>
      <w:r>
        <w:t xml:space="preserve">| Organized annual vision screenings for children in public schools.</w:t>
      </w:r>
    </w:p>
    <w:bookmarkEnd w:id="32"/>
    <w:bookmarkStart w:id="33" w:name="additional-information"/>
    <w:p>
      <w:pPr>
        <w:pStyle w:val="Heading2"/>
      </w:pPr>
      <w:r>
        <w:t xml:space="preserve">Additional Information</w:t>
      </w:r>
    </w:p>
    <w:p>
      <w:pPr>
        <w:pStyle w:val="FirstParagraph"/>
      </w:pPr>
      <w:r>
        <w:rPr>
          <w:bCs/>
          <w:b/>
        </w:rPr>
        <w:t xml:space="preserve">Professional Goals:</w:t>
      </w:r>
      <w:r>
        <w:t xml:space="preserve"> </w:t>
      </w:r>
      <w:r>
        <w:t xml:space="preserve">As an Optometrist in France Paris, I aim to expand access to affordable eye care while advancing my expertise through research and collaboration with ophthalmologists. My long-term objective is to establish a community-based optometry practice that prioritizes patient education and preventive care.</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France Paris</dc:title>
  <dc:creator/>
  <dc:language>en</dc:language>
  <cp:keywords/>
  <dcterms:created xsi:type="dcterms:W3CDTF">2026-07-22T15:33:52Z</dcterms:created>
  <dcterms:modified xsi:type="dcterms:W3CDTF">2026-07-22T15:33:52Z</dcterms:modified>
</cp:coreProperties>
</file>

<file path=docProps/custom.xml><?xml version="1.0" encoding="utf-8"?>
<Properties xmlns="http://schemas.openxmlformats.org/officeDocument/2006/custom-properties" xmlns:vt="http://schemas.openxmlformats.org/officeDocument/2006/docPropsVTypes"/>
</file>