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for-optometrist-in-germany-berlin"/>
    <w:p>
      <w:pPr>
        <w:pStyle w:val="Heading1"/>
      </w:pPr>
      <w:r>
        <w:t xml:space="preserve">Resume for Optometrist in Germany Berlin</w:t>
      </w:r>
    </w:p>
    <w:bookmarkStart w:id="20" w:name="professional-summary"/>
    <w:p>
      <w:pPr>
        <w:pStyle w:val="Heading2"/>
      </w:pPr>
      <w:r>
        <w:t xml:space="preserve">Professional Summary</w:t>
      </w:r>
    </w:p>
    <w:p>
      <w:pPr>
        <w:pStyle w:val="FirstParagraph"/>
      </w:pPr>
      <w:r>
        <w:t xml:space="preserve">Highly motivated and experienced optometrist with over [X] years of dedicated practice in providing comprehensive eye care services. Specializing in diagnosing and treating vision disorders, prescribing corrective lenses, and managing ocular health for diverse patient populations. Proven expertise in delivering personalized optical solutions tailored to the unique needs of individuals in Germany Berlin’s dynamic healthcare environment. A strong advocate for patient-centered care, with a deep understanding of the German optometry standards and regulatory frameworks. Committed to advancing eye health through innovative technologies and evidence-based practices, while maintaining a high level of professionalism and ethical integrity.</w:t>
      </w:r>
    </w:p>
    <w:bookmarkEnd w:id="20"/>
    <w:bookmarkStart w:id="21" w:name="education"/>
    <w:p>
      <w:pPr>
        <w:pStyle w:val="Heading2"/>
      </w:pPr>
      <w:r>
        <w:t xml:space="preserve">Education</w:t>
      </w:r>
    </w:p>
    <w:p>
      <w:pPr>
        <w:pStyle w:val="FirstParagraph"/>
      </w:pPr>
      <w:r>
        <w:rPr>
          <w:bCs/>
          <w:b/>
        </w:rPr>
        <w:t xml:space="preserve">Bachelor of Science in Optometry</w:t>
      </w:r>
      <w:r>
        <w:br/>
      </w:r>
      <w:r>
        <w:t xml:space="preserve">[University Name], [City, Country]</w:t>
      </w:r>
      <w:r>
        <w:br/>
      </w:r>
      <w:r>
        <w:t xml:space="preserve">Graduation Year: [Year]</w:t>
      </w:r>
    </w:p>
    <w:p>
      <w:pPr>
        <w:pStyle w:val="BodyText"/>
      </w:pPr>
      <w:r>
        <w:rPr>
          <w:bCs/>
          <w:b/>
        </w:rPr>
        <w:t xml:space="preserve">Master of Science in Vision Science</w:t>
      </w:r>
      <w:r>
        <w:br/>
      </w:r>
      <w:r>
        <w:t xml:space="preserve">[University Name], [City, Country]</w:t>
      </w:r>
      <w:r>
        <w:br/>
      </w:r>
      <w:r>
        <w:t xml:space="preserve">Graduation Year: [Year]</w:t>
      </w:r>
    </w:p>
    <w:p>
      <w:pPr>
        <w:pStyle w:val="BodyText"/>
      </w:pPr>
      <w:r>
        <w:rPr>
          <w:bCs/>
          <w:b/>
        </w:rPr>
        <w:t xml:space="preserve">Specialized Training in Germany Berlin</w:t>
      </w:r>
      <w:r>
        <w:br/>
      </w:r>
      <w:r>
        <w:t xml:space="preserve">- Certification in Advanced Contact Lens Fitting (Institute Name, Berlin)</w:t>
      </w:r>
      <w:r>
        <w:br/>
      </w:r>
      <w:r>
        <w:t xml:space="preserve">- Postgraduate Course in Ocular Disease Management (Medical University of Berlin)</w:t>
      </w:r>
      <w:r>
        <w:br/>
      </w:r>
      <w:r>
        <w:t xml:space="preserve">- German Language Proficiency: C1 Level (Deutsche Sprachprüfung für den Hochschulzugang)</w:t>
      </w:r>
    </w:p>
    <w:bookmarkEnd w:id="21"/>
    <w:bookmarkStart w:id="25" w:name="work-experience"/>
    <w:p>
      <w:pPr>
        <w:pStyle w:val="Heading2"/>
      </w:pPr>
      <w:r>
        <w:t xml:space="preserve">Work Experience</w:t>
      </w:r>
    </w:p>
    <w:bookmarkStart w:id="22" w:name="optometrist"/>
    <w:p>
      <w:pPr>
        <w:pStyle w:val="Heading3"/>
      </w:pPr>
      <w:r>
        <w:t xml:space="preserve">Optometrist</w:t>
      </w:r>
    </w:p>
    <w:p>
      <w:pPr>
        <w:pStyle w:val="FirstParagraph"/>
      </w:pPr>
      <w:r>
        <w:rPr>
          <w:bCs/>
          <w:b/>
        </w:rPr>
        <w:t xml:space="preserve">[Clinic Name]</w:t>
      </w:r>
      <w:r>
        <w:t xml:space="preserve">, Berlin, Germany</w:t>
      </w:r>
      <w:r>
        <w:br/>
      </w:r>
      <w:r>
        <w:t xml:space="preserve">[Start Date] – [End Date]</w:t>
      </w:r>
    </w:p>
    <w:p>
      <w:pPr>
        <w:numPr>
          <w:ilvl w:val="0"/>
          <w:numId w:val="1001"/>
        </w:numPr>
        <w:pStyle w:val="Compact"/>
      </w:pPr>
      <w:r>
        <w:t xml:space="preserve">Provided comprehensive eye exams, including refraction, visual acuity testing, and intraocular pressure measurement to diagnose and manage ocular conditions.</w:t>
      </w:r>
    </w:p>
    <w:p>
      <w:pPr>
        <w:numPr>
          <w:ilvl w:val="0"/>
          <w:numId w:val="1001"/>
        </w:numPr>
        <w:pStyle w:val="Compact"/>
      </w:pPr>
      <w:r>
        <w:t xml:space="preserve">Prescribed corrective lenses (glasses and contact lenses) for patients of all ages, ensuring optimal vision correction in Germany Berlin’s multicultural setting.</w:t>
      </w:r>
    </w:p>
    <w:p>
      <w:pPr>
        <w:numPr>
          <w:ilvl w:val="0"/>
          <w:numId w:val="1001"/>
        </w:numPr>
        <w:pStyle w:val="Compact"/>
      </w:pPr>
      <w:r>
        <w:t xml:space="preserve">Collaborated with ophthalmologists to develop treatment plans for patients with complex eye diseases such as glaucoma, cataracts, and diabetic retinopathy.</w:t>
      </w:r>
    </w:p>
    <w:p>
      <w:pPr>
        <w:numPr>
          <w:ilvl w:val="0"/>
          <w:numId w:val="1001"/>
        </w:numPr>
        <w:pStyle w:val="Compact"/>
      </w:pPr>
      <w:r>
        <w:t xml:space="preserve">Conducted patient education sessions on maintaining ocular health and proper use of optical devices, aligning with Germany’s emphasis on preventive healthcare.</w:t>
      </w:r>
    </w:p>
    <w:p>
      <w:pPr>
        <w:numPr>
          <w:ilvl w:val="0"/>
          <w:numId w:val="1001"/>
        </w:numPr>
        <w:pStyle w:val="Compact"/>
      </w:pPr>
      <w:r>
        <w:t xml:space="preserve">Implemented digital tools for patient record management, enhancing efficiency in clinical workflows at [Clinic Name].</w:t>
      </w:r>
    </w:p>
    <w:bookmarkEnd w:id="22"/>
    <w:bookmarkStart w:id="23" w:name="optometry-intern"/>
    <w:p>
      <w:pPr>
        <w:pStyle w:val="Heading3"/>
      </w:pPr>
      <w:r>
        <w:t xml:space="preserve">Optometry Intern</w:t>
      </w:r>
    </w:p>
    <w:p>
      <w:pPr>
        <w:pStyle w:val="FirstParagraph"/>
      </w:pPr>
      <w:r>
        <w:rPr>
          <w:bCs/>
          <w:b/>
        </w:rPr>
        <w:t xml:space="preserve">[Hospital/Institute Name]</w:t>
      </w:r>
      <w:r>
        <w:t xml:space="preserve">, Berlin, Germany</w:t>
      </w:r>
      <w:r>
        <w:br/>
      </w:r>
      <w:r>
        <w:t xml:space="preserve">[Start Date] – [End Date]</w:t>
      </w:r>
    </w:p>
    <w:p>
      <w:pPr>
        <w:numPr>
          <w:ilvl w:val="0"/>
          <w:numId w:val="1002"/>
        </w:numPr>
        <w:pStyle w:val="Compact"/>
      </w:pPr>
      <w:r>
        <w:t xml:space="preserve">Gained hands-on experience in diagnosing and managing refractive errors, binocular vision disorders, and ocular emergencies under the supervision of senior optometrists.</w:t>
      </w:r>
    </w:p>
    <w:p>
      <w:pPr>
        <w:numPr>
          <w:ilvl w:val="0"/>
          <w:numId w:val="1002"/>
        </w:numPr>
        <w:pStyle w:val="Compact"/>
      </w:pPr>
      <w:r>
        <w:t xml:space="preserve">Contributed to community eye health initiatives in Berlin, including free screening programs for underserved populations.</w:t>
      </w:r>
    </w:p>
    <w:p>
      <w:pPr>
        <w:numPr>
          <w:ilvl w:val="0"/>
          <w:numId w:val="1002"/>
        </w:numPr>
        <w:pStyle w:val="Compact"/>
      </w:pPr>
      <w:r>
        <w:t xml:space="preserve">Participated in research projects on visual perception and optical technology advancements, published in [Journal Name] (if applicable).</w:t>
      </w:r>
    </w:p>
    <w:bookmarkEnd w:id="23"/>
    <w:bookmarkStart w:id="24" w:name="independent-optometrist"/>
    <w:p>
      <w:pPr>
        <w:pStyle w:val="Heading3"/>
      </w:pPr>
      <w:r>
        <w:t xml:space="preserve">Independent Optometrist</w:t>
      </w:r>
    </w:p>
    <w:p>
      <w:pPr>
        <w:pStyle w:val="FirstParagraph"/>
      </w:pPr>
      <w:r>
        <w:rPr>
          <w:bCs/>
          <w:b/>
        </w:rPr>
        <w:t xml:space="preserve">[Private Practice Name]</w:t>
      </w:r>
      <w:r>
        <w:t xml:space="preserve">, Berlin, Germany</w:t>
      </w:r>
      <w:r>
        <w:br/>
      </w:r>
      <w:r>
        <w:t xml:space="preserve">[Start Date] – [End Date]</w:t>
      </w:r>
    </w:p>
    <w:p>
      <w:pPr>
        <w:numPr>
          <w:ilvl w:val="0"/>
          <w:numId w:val="1003"/>
        </w:numPr>
        <w:pStyle w:val="Compact"/>
      </w:pPr>
      <w:r>
        <w:t xml:space="preserve">Established and managed a private optometry practice focused on delivering high-quality eye care services to patients in Berlin’s urban areas.</w:t>
      </w:r>
    </w:p>
    <w:p>
      <w:pPr>
        <w:numPr>
          <w:ilvl w:val="0"/>
          <w:numId w:val="1003"/>
        </w:numPr>
        <w:pStyle w:val="Compact"/>
      </w:pPr>
      <w:r>
        <w:t xml:space="preserve">Developed partnerships with local healthcare providers to streamline patient referrals and interdisciplinary care for complex cases.</w:t>
      </w:r>
    </w:p>
    <w:p>
      <w:pPr>
        <w:numPr>
          <w:ilvl w:val="0"/>
          <w:numId w:val="1003"/>
        </w:numPr>
        <w:pStyle w:val="Compact"/>
      </w:pPr>
      <w:r>
        <w:t xml:space="preserve">Promoted the use of advanced diagnostic equipment, such as optical coherence tomography (OCT) and corneal topography, to ensure precise diagnoses in Germany Berlin’s competitive optometry market.</w:t>
      </w:r>
    </w:p>
    <w:bookmarkEnd w:id="24"/>
    <w:bookmarkEnd w:id="25"/>
    <w:bookmarkStart w:id="26" w:name="skills"/>
    <w:p>
      <w:pPr>
        <w:pStyle w:val="Heading2"/>
      </w:pPr>
      <w:r>
        <w:t xml:space="preserve">Skills</w:t>
      </w:r>
    </w:p>
    <w:p>
      <w:pPr>
        <w:numPr>
          <w:ilvl w:val="0"/>
          <w:numId w:val="1004"/>
        </w:numPr>
        <w:pStyle w:val="Compact"/>
      </w:pPr>
      <w:r>
        <w:t xml:space="preserve">Proficient in all aspects of optometric care, including refraction, contact lens fitting, and ocular disease management.</w:t>
      </w:r>
    </w:p>
    <w:p>
      <w:pPr>
        <w:numPr>
          <w:ilvl w:val="0"/>
          <w:numId w:val="1004"/>
        </w:numPr>
        <w:pStyle w:val="Compact"/>
      </w:pPr>
      <w:r>
        <w:t xml:space="preserve">Expertise in operating modern optometric equipment: autorefractors, keratometers, and visual field analyzers.</w:t>
      </w:r>
    </w:p>
    <w:p>
      <w:pPr>
        <w:numPr>
          <w:ilvl w:val="0"/>
          <w:numId w:val="1004"/>
        </w:numPr>
        <w:pStyle w:val="Compact"/>
      </w:pPr>
      <w:r>
        <w:t xml:space="preserve">Strong communication skills to explain complex eye conditions to patients in Germany Berlin’s multilingual environment.</w:t>
      </w:r>
    </w:p>
    <w:p>
      <w:pPr>
        <w:numPr>
          <w:ilvl w:val="0"/>
          <w:numId w:val="1004"/>
        </w:numPr>
        <w:pStyle w:val="Compact"/>
      </w:pPr>
      <w:r>
        <w:t xml:space="preserve">Fluent in German (C1 level) and English, with basic knowledge of other European languages (e.g., Spanish, French).</w:t>
      </w:r>
    </w:p>
    <w:p>
      <w:pPr>
        <w:numPr>
          <w:ilvl w:val="0"/>
          <w:numId w:val="1004"/>
        </w:numPr>
        <w:pStyle w:val="Compact"/>
      </w:pPr>
      <w:r>
        <w:t xml:space="preserve">Knowledge of German healthcare regulations and optometry licensing requirements for practicing in Berlin.</w:t>
      </w:r>
    </w:p>
    <w:p>
      <w:pPr>
        <w:numPr>
          <w:ilvl w:val="0"/>
          <w:numId w:val="1004"/>
        </w:numPr>
        <w:pStyle w:val="Compact"/>
      </w:pPr>
      <w:r>
        <w:t xml:space="preserve">Skilled in using electronic health records (EHR) systems common in Germany’s healthcare sector.</w:t>
      </w:r>
    </w:p>
    <w:bookmarkEnd w:id="26"/>
    <w:bookmarkStart w:id="27" w:name="certifications"/>
    <w:p>
      <w:pPr>
        <w:pStyle w:val="Heading2"/>
      </w:pPr>
      <w:r>
        <w:t xml:space="preserve">Certifications</w:t>
      </w:r>
    </w:p>
    <w:p>
      <w:pPr>
        <w:numPr>
          <w:ilvl w:val="0"/>
          <w:numId w:val="1005"/>
        </w:numPr>
        <w:pStyle w:val="Compact"/>
      </w:pPr>
      <w:r>
        <w:rPr>
          <w:bCs/>
          <w:b/>
        </w:rPr>
        <w:t xml:space="preserve">German Optometrist License</w:t>
      </w:r>
      <w:r>
        <w:br/>
      </w:r>
      <w:r>
        <w:t xml:space="preserve">Issued by the [Relevant German Authority], [Year]</w:t>
      </w:r>
    </w:p>
    <w:p>
      <w:pPr>
        <w:numPr>
          <w:ilvl w:val="0"/>
          <w:numId w:val="1005"/>
        </w:numPr>
        <w:pStyle w:val="Compact"/>
      </w:pPr>
      <w:r>
        <w:rPr>
          <w:bCs/>
          <w:b/>
        </w:rPr>
        <w:t xml:space="preserve">Advanced Contact Lens Certification</w:t>
      </w:r>
      <w:r>
        <w:br/>
      </w:r>
      <w:r>
        <w:t xml:space="preserve">American Optometric Association, [Year]</w:t>
      </w:r>
    </w:p>
    <w:p>
      <w:pPr>
        <w:numPr>
          <w:ilvl w:val="0"/>
          <w:numId w:val="1005"/>
        </w:numPr>
        <w:pStyle w:val="Compact"/>
      </w:pPr>
      <w:r>
        <w:rPr>
          <w:bCs/>
          <w:b/>
        </w:rPr>
        <w:t xml:space="preserve">Ocular Disease Management Certificate</w:t>
      </w:r>
      <w:r>
        <w:br/>
      </w:r>
      <w:r>
        <w:t xml:space="preserve">University of Vienna, Austria, [Year]</w:t>
      </w:r>
    </w:p>
    <w:bookmarkEnd w:id="27"/>
    <w:bookmarkStart w:id="28" w:name="professional-affiliations"/>
    <w:p>
      <w:pPr>
        <w:pStyle w:val="Heading2"/>
      </w:pPr>
      <w:r>
        <w:t xml:space="preserve">Professional Affiliations</w:t>
      </w:r>
    </w:p>
    <w:p>
      <w:pPr>
        <w:pStyle w:val="FirstParagraph"/>
      </w:pPr>
      <w:r>
        <w:t xml:space="preserve">- Member of the German Optometrists Association (Deutsche Gesellschaft für Augenoptik)</w:t>
      </w:r>
      <w:r>
        <w:br/>
      </w:r>
      <w:r>
        <w:t xml:space="preserve">- Affiliate member of the International Society of Contact Lens Practitioners (ISCLP)</w:t>
      </w:r>
      <w:r>
        <w:br/>
      </w:r>
      <w:r>
        <w:t xml:space="preserve">- Active participant in Berlin’s annual optometry conferences and workshops.</w:t>
      </w:r>
    </w:p>
    <w:bookmarkEnd w:id="28"/>
    <w:bookmarkStart w:id="29" w:name="languages"/>
    <w:p>
      <w:pPr>
        <w:pStyle w:val="Heading2"/>
      </w:pPr>
      <w:r>
        <w:t xml:space="preserve">Languages</w:t>
      </w:r>
    </w:p>
    <w:p>
      <w:pPr>
        <w:numPr>
          <w:ilvl w:val="0"/>
          <w:numId w:val="1006"/>
        </w:numPr>
        <w:pStyle w:val="Compact"/>
      </w:pPr>
      <w:r>
        <w:t xml:space="preserve">German: C1 Level (Fluent)</w:t>
      </w:r>
    </w:p>
    <w:p>
      <w:pPr>
        <w:numPr>
          <w:ilvl w:val="0"/>
          <w:numId w:val="1006"/>
        </w:numPr>
        <w:pStyle w:val="Compact"/>
      </w:pPr>
      <w:r>
        <w:t xml:space="preserve">English: C1 Level (Fluent)</w:t>
      </w:r>
    </w:p>
    <w:p>
      <w:pPr>
        <w:numPr>
          <w:ilvl w:val="0"/>
          <w:numId w:val="1006"/>
        </w:numPr>
        <w:pStyle w:val="Compact"/>
      </w:pPr>
      <w:r>
        <w:t xml:space="preserve">Spanish: B2 Level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Optometrist at [Charity Name], Berlin, Germany (20XX–Present): Provided free eye care services to low-income individuals and refugees.</w:t>
      </w:r>
    </w:p>
    <w:p>
      <w:pPr>
        <w:pStyle w:val="BodyText"/>
      </w:pPr>
      <w:r>
        <w:rPr>
          <w:bCs/>
          <w:b/>
        </w:rPr>
        <w:t xml:space="preserve">Publications:</w:t>
      </w:r>
      <w:r>
        <w:br/>
      </w:r>
      <w:r>
        <w:t xml:space="preserve">- "Innovative Approaches to Contact Lens Fitting in Urban Populations" (Published in [Journal Name], 20XX)</w:t>
      </w:r>
    </w:p>
    <w:p>
      <w:pPr>
        <w:pStyle w:val="BodyText"/>
      </w:pPr>
      <w:r>
        <w:rPr>
          <w:bCs/>
          <w:b/>
        </w:rPr>
        <w:t xml:space="preserve">Community Engagement:</w:t>
      </w:r>
      <w:r>
        <w:br/>
      </w:r>
      <w:r>
        <w:t xml:space="preserve">- Organized eye health awareness campaigns at local schools and community centers in Berlin, emphasizing the importance of regular eye exams.</w:t>
      </w:r>
    </w:p>
    <w:bookmarkEnd w:id="30"/>
    <w:bookmarkStart w:id="31" w:name="contact-information"/>
    <w:p>
      <w:pPr>
        <w:pStyle w:val="Heading2"/>
      </w:pPr>
      <w:r>
        <w:t xml:space="preserve">Contact Information</w:t>
      </w:r>
    </w:p>
    <w:p>
      <w:pPr>
        <w:pStyle w:val="FirstParagraph"/>
      </w:pPr>
      <w:r>
        <w:t xml:space="preserve">Name: [Your Full Name]</w:t>
      </w:r>
      <w:r>
        <w:br/>
      </w:r>
      <w:r>
        <w:t xml:space="preserve">Address: [Your Address, Berlin, Germany]</w:t>
      </w:r>
      <w:r>
        <w:br/>
      </w:r>
      <w:r>
        <w:t xml:space="preserve">Phone: [Your Phone Number]</w:t>
      </w:r>
      <w:r>
        <w:br/>
      </w:r>
      <w:r>
        <w:t xml:space="preserve">Email: [Your Email Address]</w:t>
      </w:r>
      <w:r>
        <w:br/>
      </w:r>
      <w:r>
        <w:t xml:space="preserve">LinkedIn: [LinkedIn Profile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Germany Berlin</dc:title>
  <dc:creator/>
  <dc:language>en</dc:language>
  <cp:keywords/>
  <dcterms:created xsi:type="dcterms:W3CDTF">2026-07-18T10:41:40Z</dcterms:created>
  <dcterms:modified xsi:type="dcterms:W3CDTF">2026-07-18T10:41:40Z</dcterms:modified>
</cp:coreProperties>
</file>

<file path=docProps/custom.xml><?xml version="1.0" encoding="utf-8"?>
<Properties xmlns="http://schemas.openxmlformats.org/officeDocument/2006/custom-properties" xmlns:vt="http://schemas.openxmlformats.org/officeDocument/2006/docPropsVTypes"/>
</file>