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Italy</w:t>
      </w:r>
      <w:r>
        <w:t xml:space="preserve"> </w:t>
      </w:r>
      <w:r>
        <w:t xml:space="preserve">Milan</w:t>
      </w:r>
    </w:p>
    <w:bookmarkStart w:id="32" w:name="optometrist-resume"/>
    <w:p>
      <w:pPr>
        <w:pStyle w:val="Heading1"/>
      </w:pPr>
      <w:r>
        <w:t xml:space="preserve">Optometrist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Marchetti</w:t>
      </w:r>
      <w:r>
        <w:br/>
      </w:r>
      <w:r>
        <w:rPr>
          <w:bCs/>
          <w:b/>
        </w:rPr>
        <w:t xml:space="preserve">Email:</w:t>
      </w:r>
      <w:r>
        <w:t xml:space="preserve"> </w:t>
      </w:r>
      <w:r>
        <w:t xml:space="preserve">elena.marchetti@optometrist.it</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expertise in providing comprehensive eye care services in Italy Milan. Specializing in diagnosing and treating vision disorders, prescribing corrective lenses, and offering advanced optical solutions tailored to the needs of diverse patients. Proficient in utilizing cutting-edge technology to ensure accurate diagnostics and effective treatment plans. Committed to delivering high-quality patient care while maintaining a strong understanding of Italian medical regulations and healthcare standards.</w:t>
      </w:r>
    </w:p>
    <w:bookmarkEnd w:id="21"/>
    <w:bookmarkStart w:id="22" w:name="education"/>
    <w:p>
      <w:pPr>
        <w:pStyle w:val="Heading2"/>
      </w:pPr>
      <w:r>
        <w:t xml:space="preserve">Education</w:t>
      </w:r>
    </w:p>
    <w:p>
      <w:pPr>
        <w:numPr>
          <w:ilvl w:val="0"/>
          <w:numId w:val="1001"/>
        </w:numPr>
        <w:pStyle w:val="Compact"/>
      </w:pPr>
      <w:r>
        <w:rPr>
          <w:bCs/>
          <w:b/>
        </w:rPr>
        <w:t xml:space="preserve">MSc in Optometry</w:t>
      </w:r>
      <w:r>
        <w:t xml:space="preserve">, University of Milan, Italy (2010–2013)</w:t>
      </w:r>
    </w:p>
    <w:p>
      <w:pPr>
        <w:numPr>
          <w:ilvl w:val="0"/>
          <w:numId w:val="1001"/>
        </w:numPr>
        <w:pStyle w:val="Compact"/>
      </w:pPr>
      <w:r>
        <w:rPr>
          <w:bCs/>
          <w:b/>
        </w:rPr>
        <w:t xml:space="preserve">BSc in Vision Science</w:t>
      </w:r>
      <w:r>
        <w:t xml:space="preserve">, University of Bologna, Italy (2006–2010)</w:t>
      </w:r>
    </w:p>
    <w:bookmarkEnd w:id="22"/>
    <w:bookmarkStart w:id="26" w:name="professional-experience"/>
    <w:p>
      <w:pPr>
        <w:pStyle w:val="Heading2"/>
      </w:pPr>
      <w:r>
        <w:t xml:space="preserve">Professional Experience</w:t>
      </w:r>
    </w:p>
    <w:bookmarkStart w:id="23" w:name="optometrist"/>
    <w:p>
      <w:pPr>
        <w:pStyle w:val="Heading3"/>
      </w:pPr>
      <w:r>
        <w:t xml:space="preserve">Optometrist</w:t>
      </w:r>
    </w:p>
    <w:p>
      <w:pPr>
        <w:pStyle w:val="FirstParagraph"/>
      </w:pPr>
      <w:r>
        <w:rPr>
          <w:bCs/>
          <w:b/>
        </w:rPr>
        <w:t xml:space="preserve">Clinica Oculistica Milano</w:t>
      </w:r>
      <w:r>
        <w:t xml:space="preserve">, Milan, Italy (2018–Present)</w:t>
      </w:r>
    </w:p>
    <w:p>
      <w:pPr>
        <w:numPr>
          <w:ilvl w:val="0"/>
          <w:numId w:val="1002"/>
        </w:numPr>
        <w:pStyle w:val="Compact"/>
      </w:pPr>
      <w:r>
        <w:t xml:space="preserve">Conduct comprehensive eye examinations to assess visual acuity, refractive errors, and ocular health for patients of all ages.</w:t>
      </w:r>
    </w:p>
    <w:p>
      <w:pPr>
        <w:numPr>
          <w:ilvl w:val="0"/>
          <w:numId w:val="1002"/>
        </w:numPr>
        <w:pStyle w:val="Compact"/>
      </w:pPr>
      <w:r>
        <w:t xml:space="preserve">Prescribe and fit corrective lenses (glasses and contact lenses) based on individual needs, ensuring optimal vision correction.</w:t>
      </w:r>
    </w:p>
    <w:p>
      <w:pPr>
        <w:numPr>
          <w:ilvl w:val="0"/>
          <w:numId w:val="1002"/>
        </w:numPr>
        <w:pStyle w:val="Compact"/>
      </w:pPr>
      <w:r>
        <w:t xml:space="preserve">Collaborate with ophthalmologists to manage patients with complex eye conditions such as glaucoma, cataracts, and diabetic retinopathy.</w:t>
      </w:r>
    </w:p>
    <w:p>
      <w:pPr>
        <w:numPr>
          <w:ilvl w:val="0"/>
          <w:numId w:val="1002"/>
        </w:numPr>
        <w:pStyle w:val="Compact"/>
      </w:pPr>
      <w:r>
        <w:t xml:space="preserve">Provide patient education on eye health maintenance, proper lens care, and preventive measures against vision loss.</w:t>
      </w:r>
    </w:p>
    <w:p>
      <w:pPr>
        <w:numPr>
          <w:ilvl w:val="0"/>
          <w:numId w:val="1002"/>
        </w:numPr>
        <w:pStyle w:val="Compact"/>
      </w:pPr>
      <w:r>
        <w:t xml:space="preserve">Utilize advanced diagnostic tools like optical coherence tomography (OCT) and corneal topography to enhance accuracy in diagnoses.</w:t>
      </w:r>
    </w:p>
    <w:bookmarkEnd w:id="23"/>
    <w:bookmarkStart w:id="24" w:name="optometry-assistant"/>
    <w:p>
      <w:pPr>
        <w:pStyle w:val="Heading3"/>
      </w:pPr>
      <w:r>
        <w:t xml:space="preserve">Optometry Assistant</w:t>
      </w:r>
    </w:p>
    <w:p>
      <w:pPr>
        <w:pStyle w:val="FirstParagraph"/>
      </w:pPr>
      <w:r>
        <w:rPr>
          <w:bCs/>
          <w:b/>
        </w:rPr>
        <w:t xml:space="preserve">Ophthalmology Unit, San Raffaele Hospital</w:t>
      </w:r>
      <w:r>
        <w:t xml:space="preserve">, Milan, Italy (2015–2018)</w:t>
      </w:r>
    </w:p>
    <w:p>
      <w:pPr>
        <w:numPr>
          <w:ilvl w:val="0"/>
          <w:numId w:val="1003"/>
        </w:numPr>
        <w:pStyle w:val="Compact"/>
      </w:pPr>
      <w:r>
        <w:t xml:space="preserve">Assisted in the development of patient treatment plans under the supervision of licensed optometrists and ophthalmologists.</w:t>
      </w:r>
    </w:p>
    <w:p>
      <w:pPr>
        <w:numPr>
          <w:ilvl w:val="0"/>
          <w:numId w:val="1003"/>
        </w:numPr>
        <w:pStyle w:val="Compact"/>
      </w:pPr>
      <w:r>
        <w:t xml:space="preserve">Managed inventory of optical products and maintained clinical equipment to ensure seamless operations.</w:t>
      </w:r>
    </w:p>
    <w:p>
      <w:pPr>
        <w:numPr>
          <w:ilvl w:val="0"/>
          <w:numId w:val="1003"/>
        </w:numPr>
        <w:pStyle w:val="Compact"/>
      </w:pPr>
      <w:r>
        <w:t xml:space="preserve">Supported administrative tasks, including scheduling appointments and maintaining electronic health records in compliance with Italian healthcare protocols.</w:t>
      </w:r>
    </w:p>
    <w:bookmarkEnd w:id="24"/>
    <w:bookmarkStart w:id="25" w:name="internship"/>
    <w:p>
      <w:pPr>
        <w:pStyle w:val="Heading3"/>
      </w:pPr>
      <w:r>
        <w:t xml:space="preserve">Internship</w:t>
      </w:r>
    </w:p>
    <w:p>
      <w:pPr>
        <w:pStyle w:val="FirstParagraph"/>
      </w:pPr>
      <w:r>
        <w:rPr>
          <w:bCs/>
          <w:b/>
        </w:rPr>
        <w:t xml:space="preserve">Oculista Studio Optico</w:t>
      </w:r>
      <w:r>
        <w:t xml:space="preserve">, Milan, Italy (2013–2015)</w:t>
      </w:r>
    </w:p>
    <w:p>
      <w:pPr>
        <w:numPr>
          <w:ilvl w:val="0"/>
          <w:numId w:val="1004"/>
        </w:numPr>
        <w:pStyle w:val="Compact"/>
      </w:pPr>
      <w:r>
        <w:t xml:space="preserve">Gained hands-on experience in patient consultations, lens prescriptions, and frame fittings in a private optometry practice.</w:t>
      </w:r>
    </w:p>
    <w:p>
      <w:pPr>
        <w:numPr>
          <w:ilvl w:val="0"/>
          <w:numId w:val="1004"/>
        </w:numPr>
        <w:pStyle w:val="Compact"/>
      </w:pPr>
      <w:r>
        <w:t xml:space="preserve">Participated in community outreach programs to raise awareness about eye health and preventive care.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Italian Optometrist License</w:t>
      </w:r>
      <w:r>
        <w:t xml:space="preserve">, issued by the Ministry of Health, Italy (2014)</w:t>
      </w:r>
    </w:p>
    <w:p>
      <w:pPr>
        <w:numPr>
          <w:ilvl w:val="0"/>
          <w:numId w:val="1005"/>
        </w:numPr>
        <w:pStyle w:val="Compact"/>
      </w:pPr>
      <w:r>
        <w:rPr>
          <w:bCs/>
          <w:b/>
        </w:rPr>
        <w:t xml:space="preserve">Certified Contact Lens Specialist</w:t>
      </w:r>
      <w:r>
        <w:t xml:space="preserve">, American Board of Optometry (2016)</w:t>
      </w:r>
    </w:p>
    <w:p>
      <w:pPr>
        <w:numPr>
          <w:ilvl w:val="0"/>
          <w:numId w:val="1005"/>
        </w:numPr>
        <w:pStyle w:val="Compact"/>
      </w:pPr>
      <w:r>
        <w:rPr>
          <w:bCs/>
          <w:b/>
        </w:rPr>
        <w:t xml:space="preserve">Advanced Ophthalmic Technology Certification</w:t>
      </w:r>
      <w:r>
        <w:t xml:space="preserve">, European Society of Optometry (2019)</w:t>
      </w:r>
    </w:p>
    <w:bookmarkEnd w:id="27"/>
    <w:bookmarkStart w:id="28" w:name="technical-skills"/>
    <w:p>
      <w:pPr>
        <w:pStyle w:val="Heading2"/>
      </w:pPr>
      <w:r>
        <w:t xml:space="preserve">Technical Skills</w:t>
      </w:r>
    </w:p>
    <w:p>
      <w:pPr>
        <w:numPr>
          <w:ilvl w:val="0"/>
          <w:numId w:val="1006"/>
        </w:numPr>
        <w:pStyle w:val="Compact"/>
      </w:pPr>
      <w:r>
        <w:t xml:space="preserve">Proficient in using diagnostic instruments such as autorefractors, tonometers, and slit lamps.</w:t>
      </w:r>
    </w:p>
    <w:p>
      <w:pPr>
        <w:numPr>
          <w:ilvl w:val="0"/>
          <w:numId w:val="1006"/>
        </w:numPr>
        <w:pStyle w:val="Compact"/>
      </w:pPr>
      <w:r>
        <w:t xml:space="preserve">Expertise in interpreting eye health data and developing customized treatment plans.</w:t>
      </w:r>
    </w:p>
    <w:p>
      <w:pPr>
        <w:numPr>
          <w:ilvl w:val="0"/>
          <w:numId w:val="1006"/>
        </w:numPr>
        <w:pStyle w:val="Compact"/>
      </w:pPr>
      <w:r>
        <w:t xml:space="preserve">Familiarity with Italian healthcare systems and electronic medical record (EMR) software like Medisana.</w:t>
      </w:r>
    </w:p>
    <w:p>
      <w:pPr>
        <w:numPr>
          <w:ilvl w:val="0"/>
          <w:numId w:val="1006"/>
        </w:numPr>
        <w:pStyle w:val="Compact"/>
      </w:pPr>
      <w:r>
        <w:t xml:space="preserve">Strong ability to communicate complex medical concepts to patients in clear, accessible language.</w:t>
      </w:r>
    </w:p>
    <w:bookmarkEnd w:id="28"/>
    <w:bookmarkStart w:id="29"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(Intermediate)</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Italian Optometric Association (AIO)</w:t>
      </w:r>
      <w:r>
        <w:br/>
      </w:r>
      <w:r>
        <w:t xml:space="preserve">- European Council of Optometry and Vision Science (ECOVS)</w:t>
      </w:r>
    </w:p>
    <w:p>
      <w:pPr>
        <w:pStyle w:val="BodyText"/>
      </w:pPr>
      <w:r>
        <w:rPr>
          <w:bCs/>
          <w:b/>
        </w:rPr>
        <w:t xml:space="preserve">Community Involvement:</w:t>
      </w:r>
      <w:r>
        <w:br/>
      </w:r>
      <w:r>
        <w:t xml:space="preserve">Active participant in local initiatives promoting eye health awareness in Milan. Recently contributed to a free vision screening event organized by the Milan Health Department, serving over 200 patients.</w:t>
      </w:r>
    </w:p>
    <w:p>
      <w:pPr>
        <w:pStyle w:val="BodyText"/>
      </w:pPr>
      <w:r>
        <w:rPr>
          <w:bCs/>
          <w:b/>
        </w:rPr>
        <w:t xml:space="preserve">Research Contributions:</w:t>
      </w:r>
      <w:r>
        <w:br/>
      </w:r>
      <w:r>
        <w:t xml:space="preserve">Published an article on "The Role of Optometry in Early Detection of Diabetic Retinopathy" in the *Journal of Italian Eye Care* (2021).</w:t>
      </w:r>
    </w:p>
    <w:bookmarkEnd w:id="30"/>
    <w:bookmarkStart w:id="31" w:name="X061e67e91face05b83ae6abdd219f906b05d93d"/>
    <w:p>
      <w:pPr>
        <w:pStyle w:val="Heading2"/>
      </w:pPr>
      <w:r>
        <w:t xml:space="preserve">Why Choose Me as Your Optometrist in Italy Milan?</w:t>
      </w:r>
    </w:p>
    <w:p>
      <w:pPr>
        <w:pStyle w:val="FirstParagraph"/>
      </w:pPr>
      <w:r>
        <w:t xml:space="preserve">As an optometrist based in Italy Milan, I combine clinical excellence with a deep understanding of the region’s healthcare landscape. My focus on patient-centered care ensures that every individual receives personalized attention, whether they are seeking routine eye exams or specialized treatments. With my qualifications and experience, I am equipped to address the unique needs of Milan’s diverse population, from young children to elderly patients. My commitment to staying updated with the latest advancements in optometry allows me to provide innovative solutions for vision correction and ocular health management.</w:t>
      </w:r>
    </w:p>
    <w:bookmarkEnd w:id="31"/>
    <w:p>
      <w:pPr>
        <w:pStyle w:val="BodyText"/>
      </w:pPr>
      <w:r>
        <w:rPr>
          <w:bCs/>
          <w:b/>
        </w:rPr>
        <w:t xml:space="preserve">Resume for Optometrist in Italy Milan</w:t>
      </w:r>
      <w:r>
        <w:t xml:space="preserve"> </w:t>
      </w:r>
      <w:r>
        <w:t xml:space="preserve">– Designed to highlight expertise, qualifications, and dedication to eye care in one of Europe's most vibrant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Italy Milan</dc:title>
  <dc:creator/>
  <dc:language>en</dc:language>
  <cp:keywords/>
  <dcterms:created xsi:type="dcterms:W3CDTF">2026-05-30T13:15:00Z</dcterms:created>
  <dcterms:modified xsi:type="dcterms:W3CDTF">2026-05-30T13:15:00Z</dcterms:modified>
</cp:coreProperties>
</file>

<file path=docProps/custom.xml><?xml version="1.0" encoding="utf-8"?>
<Properties xmlns="http://schemas.openxmlformats.org/officeDocument/2006/custom-properties" xmlns:vt="http://schemas.openxmlformats.org/officeDocument/2006/docPropsVTypes"/>
</file>