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
    <w:p>
      <w:pPr>
        <w:pStyle w:val="Heading1"/>
      </w:pPr>
      <w:r>
        <w:t xml:space="preserve">Resume</w:t>
      </w:r>
    </w:p>
    <w:bookmarkStart w:id="34" w:name="optometrist-in-ivory-coast-abidjan"/>
    <w:p>
      <w:pPr>
        <w:pStyle w:val="Heading2"/>
      </w:pPr>
      <w:r>
        <w:t xml:space="preserve">Optometrist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Abidjan, Ivory Coast</w:t>
      </w:r>
      <w:r>
        <w:br/>
      </w:r>
      <w:r>
        <w:rPr>
          <w:bCs/>
          <w:b/>
        </w:rPr>
        <w:t xml:space="preserve">Languages:</w:t>
      </w:r>
      <w:r>
        <w:t xml:space="preserve"> </w:t>
      </w:r>
      <w:r>
        <w:t xml:space="preserve">French (native), English, local languages (e.g., Dioula)</w:t>
      </w:r>
    </w:p>
    <w:bookmarkEnd w:id="20"/>
    <w:bookmarkStart w:id="21" w:name="professional-summary"/>
    <w:p>
      <w:pPr>
        <w:pStyle w:val="Heading3"/>
      </w:pPr>
      <w:r>
        <w:t xml:space="preserve">Professional Summary</w:t>
      </w:r>
    </w:p>
    <w:p>
      <w:pPr>
        <w:pStyle w:val="FirstParagraph"/>
      </w:pPr>
      <w:r>
        <w:t xml:space="preserve">A dedicated and experienced Optometrist with over [X years] of expertise in providing comprehensive eye care services in Ivory Coast Abidjan. Proficient in diagnosing and managing ocular conditions, prescribing corrective lenses, and promoting preventive eye health initiatives. Committed to delivering high-quality vision care to diverse communities across the Ivory Coast, with a focus on improving access to optometric services in urban and rural areas of Abidjan. A strong advocate for integrating modern optometric practices with culturally sensitive patient care tailored to the needs of Ivorian populations.</w:t>
      </w:r>
    </w:p>
    <w:bookmarkEnd w:id="21"/>
    <w:bookmarkStart w:id="25" w:name="work-experience"/>
    <w:p>
      <w:pPr>
        <w:pStyle w:val="Heading3"/>
      </w:pPr>
      <w:r>
        <w:t xml:space="preserve">Work Experience</w:t>
      </w:r>
    </w:p>
    <w:bookmarkStart w:id="22" w:name="senior-optometrist"/>
    <w:p>
      <w:pPr>
        <w:pStyle w:val="Heading4"/>
      </w:pPr>
      <w:r>
        <w:t xml:space="preserve">Senior Optometrist</w:t>
      </w:r>
    </w:p>
    <w:p>
      <w:pPr>
        <w:pStyle w:val="FirstParagraph"/>
      </w:pPr>
      <w:r>
        <w:rPr>
          <w:bCs/>
          <w:b/>
        </w:rPr>
        <w:t xml:space="preserve">Clinique Oculaire de l’Avenir, Abidjan, Ivory Coast</w:t>
      </w:r>
      <w:r>
        <w:br/>
      </w:r>
      <w:r>
        <w:t xml:space="preserve">January 2018 – Present</w:t>
      </w:r>
      <w:r>
        <w:br/>
      </w:r>
      <w:r>
        <w:t xml:space="preserve">- Conducted over 5,000 comprehensive eye exams annually, focusing on early detection of cataracts, glaucoma, and diabetic retinopathy.</w:t>
      </w:r>
      <w:r>
        <w:br/>
      </w:r>
      <w:r>
        <w:t xml:space="preserve">- Collaborated with ophthalmologists to provide post-operative care for patients undergoing refractive surgery.</w:t>
      </w:r>
      <w:r>
        <w:br/>
      </w:r>
      <w:r>
        <w:t xml:space="preserve">- Led community outreach programs in Abidjan’s underserved neighborhoods, offering free vision screenings and distributing corrective lenses to low-income residents.</w:t>
      </w:r>
      <w:r>
        <w:br/>
      </w:r>
      <w:r>
        <w:t xml:space="preserve">- Trained junior optometrists and students from local institutions, emphasizing the importance of patient-centered care in the Ivory Coast’s healthcare landscape.</w:t>
      </w:r>
    </w:p>
    <w:bookmarkEnd w:id="22"/>
    <w:bookmarkStart w:id="23" w:name="optometrist"/>
    <w:p>
      <w:pPr>
        <w:pStyle w:val="Heading4"/>
      </w:pPr>
      <w:r>
        <w:t xml:space="preserve">Optometrist</w:t>
      </w:r>
    </w:p>
    <w:p>
      <w:pPr>
        <w:pStyle w:val="FirstParagraph"/>
      </w:pPr>
      <w:r>
        <w:rPr>
          <w:bCs/>
          <w:b/>
        </w:rPr>
        <w:t xml:space="preserve">Centre Médical de la Côte d'Ivoire, Abidjan</w:t>
      </w:r>
      <w:r>
        <w:br/>
      </w:r>
      <w:r>
        <w:t xml:space="preserve">March 2015 – December 2017</w:t>
      </w:r>
      <w:r>
        <w:br/>
      </w:r>
      <w:r>
        <w:t xml:space="preserve">- Managed a high-volume patient caseload, including pediatric and geriatric eye care.</w:t>
      </w:r>
      <w:r>
        <w:br/>
      </w:r>
      <w:r>
        <w:t xml:space="preserve">- Implemented digital retinal imaging systems to enhance diagnostic accuracy for conditions prevalent in Abidjan’s tropical climate.</w:t>
      </w:r>
      <w:r>
        <w:br/>
      </w:r>
      <w:r>
        <w:t xml:space="preserve">- Partnered with NGOs to organize annual eye health campaigns in collaboration with the Ministry of Health, Ivory Coast.</w:t>
      </w:r>
    </w:p>
    <w:bookmarkEnd w:id="23"/>
    <w:bookmarkStart w:id="24" w:name="intern-optometrist"/>
    <w:p>
      <w:pPr>
        <w:pStyle w:val="Heading4"/>
      </w:pPr>
      <w:r>
        <w:t xml:space="preserve">Intern Optometrist</w:t>
      </w:r>
    </w:p>
    <w:p>
      <w:pPr>
        <w:pStyle w:val="FirstParagraph"/>
      </w:pPr>
      <w:r>
        <w:rPr>
          <w:bCs/>
          <w:b/>
        </w:rPr>
        <w:t xml:space="preserve">Hôpital Général de Bingerville, Abidjan</w:t>
      </w:r>
      <w:r>
        <w:br/>
      </w:r>
      <w:r>
        <w:t xml:space="preserve">June 2013 – February 2015</w:t>
      </w:r>
      <w:r>
        <w:br/>
      </w:r>
      <w:r>
        <w:t xml:space="preserve">- Assisted in the development of a mobile eye care unit to reach remote communities near Abidjan.</w:t>
      </w:r>
      <w:r>
        <w:br/>
      </w:r>
      <w:r>
        <w:t xml:space="preserve">- Conducted patient education sessions on the prevention of UV-related eye damage, a critical issue in Ivory Coast’s equatorial climate.</w:t>
      </w:r>
    </w:p>
    <w:bookmarkEnd w:id="24"/>
    <w:bookmarkEnd w:id="25"/>
    <w:bookmarkStart w:id="28" w:name="education"/>
    <w:p>
      <w:pPr>
        <w:pStyle w:val="Heading3"/>
      </w:pPr>
      <w:r>
        <w:t xml:space="preserve">Education</w:t>
      </w:r>
    </w:p>
    <w:bookmarkStart w:id="26" w:name="bachelor-of-science-in-optometry"/>
    <w:p>
      <w:pPr>
        <w:pStyle w:val="Heading4"/>
      </w:pPr>
      <w:r>
        <w:t xml:space="preserve">Bachelor of Science in Optometry</w:t>
      </w:r>
    </w:p>
    <w:p>
      <w:pPr>
        <w:pStyle w:val="FirstParagraph"/>
      </w:pPr>
      <w:r>
        <w:rPr>
          <w:bCs/>
          <w:b/>
        </w:rPr>
        <w:t xml:space="preserve">Université de Cocody, Abidjan, Ivory Coast</w:t>
      </w:r>
      <w:r>
        <w:br/>
      </w:r>
      <w:r>
        <w:t xml:space="preserve">Graduated: 2012</w:t>
      </w:r>
      <w:r>
        <w:br/>
      </w:r>
      <w:r>
        <w:t xml:space="preserve">- Relevant coursework: Ocular Anatomy, Clinical Optometry, Public Health in Africa.</w:t>
      </w:r>
    </w:p>
    <w:bookmarkEnd w:id="26"/>
    <w:bookmarkStart w:id="27" w:name="master-of-science-in-vision-science"/>
    <w:p>
      <w:pPr>
        <w:pStyle w:val="Heading4"/>
      </w:pPr>
      <w:r>
        <w:t xml:space="preserve">Master of Science in Vision Science</w:t>
      </w:r>
    </w:p>
    <w:p>
      <w:pPr>
        <w:pStyle w:val="FirstParagraph"/>
      </w:pPr>
      <w:r>
        <w:rPr>
          <w:bCs/>
          <w:b/>
        </w:rPr>
        <w:t xml:space="preserve">University of Johannesburg, South Africa</w:t>
      </w:r>
      <w:r>
        <w:br/>
      </w:r>
      <w:r>
        <w:t xml:space="preserve">Graduated: 2015</w:t>
      </w:r>
      <w:r>
        <w:br/>
      </w:r>
      <w:r>
        <w:t xml:space="preserve">- Research focused on the impact of environmental factors on eye health in tropical regions, including Ivory Coast Abidjan.</w:t>
      </w:r>
    </w:p>
    <w:bookmarkEnd w:id="27"/>
    <w:bookmarkEnd w:id="28"/>
    <w:bookmarkStart w:id="29" w:name="certifications-professional-development"/>
    <w:p>
      <w:pPr>
        <w:pStyle w:val="Heading3"/>
      </w:pPr>
      <w:r>
        <w:t xml:space="preserve">Certifications &amp; Professional Development</w:t>
      </w:r>
    </w:p>
    <w:p>
      <w:pPr>
        <w:numPr>
          <w:ilvl w:val="0"/>
          <w:numId w:val="1001"/>
        </w:numPr>
        <w:pStyle w:val="Compact"/>
      </w:pPr>
      <w:r>
        <w:t xml:space="preserve">National Optometry License, Ivory Coast (2012)</w:t>
      </w:r>
    </w:p>
    <w:p>
      <w:pPr>
        <w:numPr>
          <w:ilvl w:val="0"/>
          <w:numId w:val="1001"/>
        </w:numPr>
        <w:pStyle w:val="Compact"/>
      </w:pPr>
      <w:r>
        <w:t xml:space="preserve">Advanced Training in Contact Lens Management, 2016</w:t>
      </w:r>
    </w:p>
    <w:p>
      <w:pPr>
        <w:numPr>
          <w:ilvl w:val="0"/>
          <w:numId w:val="1001"/>
        </w:numPr>
        <w:pStyle w:val="Compact"/>
      </w:pPr>
      <w:r>
        <w:t xml:space="preserve">Workshop on Pediatric Optometry, Abidjan Eye Health Conference (2019)</w:t>
      </w:r>
    </w:p>
    <w:p>
      <w:pPr>
        <w:numPr>
          <w:ilvl w:val="0"/>
          <w:numId w:val="1001"/>
        </w:numPr>
        <w:pStyle w:val="Compact"/>
      </w:pPr>
      <w:r>
        <w:t xml:space="preserve">Certified in Visual Field Testing and OCT Analysis (2020)</w:t>
      </w:r>
    </w:p>
    <w:bookmarkEnd w:id="29"/>
    <w:bookmarkStart w:id="30" w:name="skills"/>
    <w:p>
      <w:pPr>
        <w:pStyle w:val="Heading3"/>
      </w:pPr>
      <w:r>
        <w:t xml:space="preserve">Skills</w:t>
      </w:r>
    </w:p>
    <w:p>
      <w:pPr>
        <w:numPr>
          <w:ilvl w:val="0"/>
          <w:numId w:val="1002"/>
        </w:numPr>
        <w:pStyle w:val="Compact"/>
      </w:pPr>
      <w:r>
        <w:t xml:space="preserve">Comprehensive Eye Exams</w:t>
      </w:r>
    </w:p>
    <w:p>
      <w:pPr>
        <w:numPr>
          <w:ilvl w:val="0"/>
          <w:numId w:val="1002"/>
        </w:numPr>
        <w:pStyle w:val="Compact"/>
      </w:pPr>
      <w:r>
        <w:t xml:space="preserve">Cataract and Glaucoma Screening</w:t>
      </w:r>
    </w:p>
    <w:p>
      <w:pPr>
        <w:numPr>
          <w:ilvl w:val="0"/>
          <w:numId w:val="1002"/>
        </w:numPr>
        <w:pStyle w:val="Compact"/>
      </w:pPr>
      <w:r>
        <w:t xml:space="preserve">Spectacle and Contact Lens Prescription</w:t>
      </w:r>
    </w:p>
    <w:p>
      <w:pPr>
        <w:numPr>
          <w:ilvl w:val="0"/>
          <w:numId w:val="1002"/>
        </w:numPr>
        <w:pStyle w:val="Compact"/>
      </w:pPr>
      <w:r>
        <w:t xml:space="preserve">Retinal Imaging and Diagnostic Technology</w:t>
      </w:r>
    </w:p>
    <w:p>
      <w:pPr>
        <w:numPr>
          <w:ilvl w:val="0"/>
          <w:numId w:val="1002"/>
        </w:numPr>
        <w:pStyle w:val="Compact"/>
      </w:pPr>
      <w:r>
        <w:t xml:space="preserve">Patient Counseling in Multiple Languages (French, English, local dialects)</w:t>
      </w:r>
    </w:p>
    <w:p>
      <w:pPr>
        <w:numPr>
          <w:ilvl w:val="0"/>
          <w:numId w:val="1002"/>
        </w:numPr>
        <w:pStyle w:val="Compact"/>
      </w:pPr>
      <w:r>
        <w:t xml:space="preserve">Community Health Program Coordination</w:t>
      </w:r>
    </w:p>
    <w:bookmarkEnd w:id="30"/>
    <w:bookmarkStart w:id="31" w:name="community-involvement"/>
    <w:p>
      <w:pPr>
        <w:pStyle w:val="Heading3"/>
      </w:pPr>
      <w:r>
        <w:t xml:space="preserve">Community Involvement</w:t>
      </w:r>
    </w:p>
    <w:p>
      <w:pPr>
        <w:pStyle w:val="FirstParagraph"/>
      </w:pPr>
      <w:r>
        <w:rPr>
          <w:bCs/>
          <w:b/>
        </w:rPr>
        <w:t xml:space="preserve">African Vision Project (AVP), Abidjan</w:t>
      </w:r>
      <w:r>
        <w:br/>
      </w:r>
      <w:r>
        <w:t xml:space="preserve">Volunteer Optometrist, 2017–Present</w:t>
      </w:r>
      <w:r>
        <w:br/>
      </w:r>
      <w:r>
        <w:t xml:space="preserve">- Provided free eye care to over 1,000 patients annually in rural areas of Ivory Coast.</w:t>
      </w:r>
      <w:r>
        <w:br/>
      </w:r>
      <w:r>
        <w:t xml:space="preserve">- Collaborated with local leaders to address barriers to eye health access in Abidjan’s informal settlements.</w:t>
      </w:r>
    </w:p>
    <w:p>
      <w:pPr>
        <w:pStyle w:val="BodyText"/>
      </w:pPr>
      <w:r>
        <w:rPr>
          <w:bCs/>
          <w:b/>
        </w:rPr>
        <w:t xml:space="preserve">Optometrists Without Borders, Ivory Coast Chapter</w:t>
      </w:r>
      <w:r>
        <w:br/>
      </w:r>
      <w:r>
        <w:t xml:space="preserve">Member, 2016–Present</w:t>
      </w:r>
      <w:r>
        <w:br/>
      </w:r>
      <w:r>
        <w:t xml:space="preserve">- Advocated for policy changes to improve optometric services in public healthcare facilities across Abidjan.</w:t>
      </w:r>
    </w:p>
    <w:bookmarkEnd w:id="31"/>
    <w:bookmarkStart w:id="32" w:name="publications-presentations"/>
    <w:p>
      <w:pPr>
        <w:pStyle w:val="Heading3"/>
      </w:pPr>
      <w:r>
        <w:t xml:space="preserve">Publications &amp; Presentations</w:t>
      </w:r>
    </w:p>
    <w:p>
      <w:pPr>
        <w:numPr>
          <w:ilvl w:val="0"/>
          <w:numId w:val="1003"/>
        </w:numPr>
        <w:pStyle w:val="Compact"/>
      </w:pPr>
      <w:r>
        <w:t xml:space="preserve">“Eye Health Challenges in Urban and Rural Ivory Coast,” presented at the West African Optometry Conference, 2021.</w:t>
      </w:r>
    </w:p>
    <w:p>
      <w:pPr>
        <w:numPr>
          <w:ilvl w:val="0"/>
          <w:numId w:val="1003"/>
        </w:numPr>
        <w:pStyle w:val="Compact"/>
      </w:pPr>
      <w:r>
        <w:t xml:space="preserve">“Innovative Solutions for Preventive Eye Care in Abidjan,” published in the Journal of African Optometric Practices, 2020.</w:t>
      </w:r>
    </w:p>
    <w:bookmarkEnd w:id="32"/>
    <w:bookmarkStart w:id="33" w:name="references"/>
    <w:p>
      <w:pPr>
        <w:pStyle w:val="Heading3"/>
      </w:pPr>
      <w:r>
        <w:t xml:space="preserve">References</w:t>
      </w:r>
    </w:p>
    <w:p>
      <w:pPr>
        <w:pStyle w:val="FirstParagraph"/>
      </w:pPr>
      <w:r>
        <w:t xml:space="preserve">Available upon request. Contact [Your Name] at [Email Address] or [Phone Number].</w:t>
      </w:r>
    </w:p>
    <w:bookmarkEnd w:id="33"/>
    <w:p>
      <w:pPr>
        <w:pStyle w:val="BodyText"/>
      </w:pPr>
      <w:r>
        <w:t xml:space="preserve">This resume is tailored for Optometrist roles in Ivory Coast Abidjan, emphasizing local expertise and commitment to improving eye health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Ivory Coast Abidjan</dc:title>
  <dc:creator/>
  <dc:language>en</dc:language>
  <cp:keywords/>
  <dcterms:created xsi:type="dcterms:W3CDTF">2025-12-10T20:39:33Z</dcterms:created>
  <dcterms:modified xsi:type="dcterms:W3CDTF">2025-12-10T20:39:33Z</dcterms:modified>
</cp:coreProperties>
</file>

<file path=docProps/custom.xml><?xml version="1.0" encoding="utf-8"?>
<Properties xmlns="http://schemas.openxmlformats.org/officeDocument/2006/custom-properties" xmlns:vt="http://schemas.openxmlformats.org/officeDocument/2006/docPropsVTypes"/>
</file>