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Japan</w:t>
      </w:r>
      <w:r>
        <w:t xml:space="preserve"> </w:t>
      </w:r>
      <w:r>
        <w:t xml:space="preserve">Osaka</w:t>
      </w:r>
    </w:p>
    <w:bookmarkStart w:id="32" w:name="resume-optometrist-in-japan-osaka"/>
    <w:p>
      <w:pPr>
        <w:pStyle w:val="Heading1"/>
      </w:pPr>
      <w:r>
        <w:t xml:space="preserve">Resume: Optometrist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Optometrist with a strong commitment to providing high-quality eye care services in Japan Osaka. Proficient in diagnosing and treating visual disorders, prescribing corrective lenses, and educating patients on maintaining optimal eye health. Familiar with the healthcare landscape of Japan, including its emphasis on precision, patient-centered care, and advanced diagnostic technologies. Passionate about contributing to the well-being of communities in Osaka by combining technical expertise with cultural sensitivity.</w:t>
      </w:r>
    </w:p>
    <w:bookmarkEnd w:id="21"/>
    <w:bookmarkStart w:id="22" w:name="education"/>
    <w:p>
      <w:pPr>
        <w:pStyle w:val="Heading2"/>
      </w:pPr>
      <w:r>
        <w:t xml:space="preserve">Education</w:t>
      </w:r>
    </w:p>
    <w:p>
      <w:pPr>
        <w:numPr>
          <w:ilvl w:val="0"/>
          <w:numId w:val="1001"/>
        </w:numPr>
        <w:pStyle w:val="Compact"/>
      </w:pPr>
      <w:r>
        <w:rPr>
          <w:bCs/>
          <w:b/>
        </w:rPr>
        <w:t xml:space="preserve">Doctor of Optometry (O.D.)</w:t>
      </w:r>
      <w:r>
        <w:t xml:space="preserve">, [University Name], [City, Country] – [Year]</w:t>
      </w:r>
    </w:p>
    <w:p>
      <w:pPr>
        <w:numPr>
          <w:ilvl w:val="0"/>
          <w:numId w:val="1001"/>
        </w:numPr>
        <w:pStyle w:val="Compact"/>
      </w:pPr>
      <w:r>
        <w:rPr>
          <w:bCs/>
          <w:b/>
        </w:rPr>
        <w:t xml:space="preserve">Bachelor of Science in Vision Science</w:t>
      </w:r>
      <w:r>
        <w:t xml:space="preserve">, [University Name], [City, Country] – [Year]</w:t>
      </w:r>
    </w:p>
    <w:bookmarkEnd w:id="22"/>
    <w:bookmarkStart w:id="26"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[Clinic Name], Osaka, Japan</w:t>
      </w:r>
      <w:r>
        <w:t xml:space="preserve"> </w:t>
      </w:r>
      <w:r>
        <w:t xml:space="preserve">– [Start Date] to [End Date]</w:t>
      </w:r>
    </w:p>
    <w:p>
      <w:pPr>
        <w:numPr>
          <w:ilvl w:val="0"/>
          <w:numId w:val="1002"/>
        </w:numPr>
        <w:pStyle w:val="Compact"/>
      </w:pPr>
      <w:r>
        <w:t xml:space="preserve">Provided comprehensive eye exams and diagnosed a wide range of visual disorders, including myopia, hyperopia, astigmatism, and presbyopia.</w:t>
      </w:r>
    </w:p>
    <w:p>
      <w:pPr>
        <w:numPr>
          <w:ilvl w:val="0"/>
          <w:numId w:val="1002"/>
        </w:numPr>
        <w:pStyle w:val="Compact"/>
      </w:pPr>
      <w:r>
        <w:t xml:space="preserve">Prescribed and dispensed corrective lenses, including glasses and contact lenses tailored to patients’ unique needs.</w:t>
      </w:r>
    </w:p>
    <w:p>
      <w:pPr>
        <w:numPr>
          <w:ilvl w:val="0"/>
          <w:numId w:val="1002"/>
        </w:numPr>
        <w:pStyle w:val="Compact"/>
      </w:pPr>
      <w:r>
        <w:t xml:space="preserve">Collaborated with ophthalmologists to manage complex cases such as glaucoma, diabetic retinopathy, and macular degeneration.</w:t>
      </w:r>
    </w:p>
    <w:p>
      <w:pPr>
        <w:numPr>
          <w:ilvl w:val="0"/>
          <w:numId w:val="1002"/>
        </w:numPr>
        <w:pStyle w:val="Compact"/>
      </w:pPr>
      <w:r>
        <w:t xml:space="preserve">Educated patients on proper eye care practices and the importance of regular check-ups for maintaining long-term visual health.</w:t>
      </w:r>
    </w:p>
    <w:p>
      <w:pPr>
        <w:numPr>
          <w:ilvl w:val="0"/>
          <w:numId w:val="1002"/>
        </w:numPr>
        <w:pStyle w:val="Compact"/>
      </w:pPr>
      <w:r>
        <w:t xml:space="preserve">Utilized advanced diagnostic tools like optometers, retinoscopes, and OCT machines to ensure accurate diagnoses.</w:t>
      </w:r>
    </w:p>
    <w:bookmarkEnd w:id="23"/>
    <w:bookmarkStart w:id="24" w:name="optometric-assistant"/>
    <w:p>
      <w:pPr>
        <w:pStyle w:val="Heading3"/>
      </w:pPr>
      <w:r>
        <w:t xml:space="preserve">Optometric Assistant</w:t>
      </w:r>
    </w:p>
    <w:p>
      <w:pPr>
        <w:pStyle w:val="FirstParagraph"/>
      </w:pPr>
      <w:r>
        <w:rPr>
          <w:bCs/>
          <w:b/>
        </w:rPr>
        <w:t xml:space="preserve">[Optometry Practice], Osaka, Japan</w:t>
      </w:r>
      <w:r>
        <w:t xml:space="preserve"> </w:t>
      </w:r>
      <w:r>
        <w:t xml:space="preserve">– [Start Date] to [End Date]</w:t>
      </w:r>
    </w:p>
    <w:p>
      <w:pPr>
        <w:numPr>
          <w:ilvl w:val="0"/>
          <w:numId w:val="1003"/>
        </w:numPr>
        <w:pStyle w:val="Compact"/>
      </w:pPr>
      <w:r>
        <w:t xml:space="preserve">Assisted in conducting preliminary eye exams and documenting patient histories.</w:t>
      </w:r>
    </w:p>
    <w:p>
      <w:pPr>
        <w:numPr>
          <w:ilvl w:val="0"/>
          <w:numId w:val="1003"/>
        </w:numPr>
        <w:pStyle w:val="Compact"/>
      </w:pPr>
      <w:r>
        <w:t xml:space="preserve">Served as a liaison between patients and optometrists, ensuring smooth communication and efficient workflow.</w:t>
      </w:r>
    </w:p>
    <w:p>
      <w:pPr>
        <w:numPr>
          <w:ilvl w:val="0"/>
          <w:numId w:val="1003"/>
        </w:numPr>
        <w:pStyle w:val="Compact"/>
      </w:pPr>
      <w:r>
        <w:t xml:space="preserve">Managed inventory of optical products, including lenses, frames, and contact lenses.</w:t>
      </w:r>
    </w:p>
    <w:p>
      <w:pPr>
        <w:numPr>
          <w:ilvl w:val="0"/>
          <w:numId w:val="1003"/>
        </w:numPr>
        <w:pStyle w:val="Compact"/>
      </w:pPr>
      <w:r>
        <w:t xml:space="preserve">Provided customer service to enhance patient satisfaction and foster long-term relationships with the clinic’s clientele.</w:t>
      </w:r>
    </w:p>
    <w:bookmarkEnd w:id="24"/>
    <w:bookmarkStart w:id="25" w:name="clinical-internship"/>
    <w:p>
      <w:pPr>
        <w:pStyle w:val="Heading3"/>
      </w:pPr>
      <w:r>
        <w:t xml:space="preserve">Clinical Internship</w:t>
      </w:r>
    </w:p>
    <w:p>
      <w:pPr>
        <w:pStyle w:val="FirstParagraph"/>
      </w:pPr>
      <w:r>
        <w:rPr>
          <w:bCs/>
          <w:b/>
        </w:rPr>
        <w:t xml:space="preserve">[Healthcare Institution], Japan Osaka</w:t>
      </w:r>
      <w:r>
        <w:t xml:space="preserve"> </w:t>
      </w:r>
      <w:r>
        <w:t xml:space="preserve">– [Start Date] to [End Date]</w:t>
      </w:r>
    </w:p>
    <w:p>
      <w:pPr>
        <w:numPr>
          <w:ilvl w:val="0"/>
          <w:numId w:val="1004"/>
        </w:numPr>
        <w:pStyle w:val="Compact"/>
      </w:pPr>
      <w:r>
        <w:t xml:space="preserve">Gained hands-on experience in a multicultural optometry setting, treating patients from diverse backgrounds.</w:t>
      </w:r>
    </w:p>
    <w:p>
      <w:pPr>
        <w:numPr>
          <w:ilvl w:val="0"/>
          <w:numId w:val="1004"/>
        </w:numPr>
        <w:pStyle w:val="Compact"/>
      </w:pPr>
      <w:r>
        <w:t xml:space="preserve">Participated in community outreach programs focused on eye health education and early detection of vision problems.</w:t>
      </w:r>
    </w:p>
    <w:p>
      <w:pPr>
        <w:numPr>
          <w:ilvl w:val="0"/>
          <w:numId w:val="1004"/>
        </w:numPr>
        <w:pStyle w:val="Compact"/>
      </w:pPr>
      <w:r>
        <w:t xml:space="preserve">Developed skills in using Japanese medical terminology and adapting communication styles to meet the needs of local patients.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Optometry</w:t>
      </w:r>
      <w:r>
        <w:t xml:space="preserve">, Japan – [Year]</w:t>
      </w:r>
    </w:p>
    <w:p>
      <w:pPr>
        <w:numPr>
          <w:ilvl w:val="0"/>
          <w:numId w:val="1005"/>
        </w:numPr>
        <w:pStyle w:val="Compact"/>
      </w:pPr>
      <w:r>
        <w:rPr>
          <w:bCs/>
          <w:b/>
        </w:rPr>
        <w:t xml:space="preserve">Board Certification in Advanced Optometric Care</w:t>
      </w:r>
      <w:r>
        <w:t xml:space="preserve">, [Certifying Body] – [Year]</w:t>
      </w:r>
    </w:p>
    <w:p>
      <w:pPr>
        <w:numPr>
          <w:ilvl w:val="0"/>
          <w:numId w:val="1005"/>
        </w:numPr>
        <w:pStyle w:val="Compact"/>
      </w:pPr>
      <w:r>
        <w:rPr>
          <w:bCs/>
          <w:b/>
        </w:rPr>
        <w:t xml:space="preserve">Certification in Contact Lens Management</w:t>
      </w:r>
      <w:r>
        <w:t xml:space="preserve">, [Institution] – [Year]</w:t>
      </w:r>
    </w:p>
    <w:bookmarkEnd w:id="27"/>
    <w:bookmarkStart w:id="28" w:name="skills"/>
    <w:p>
      <w:pPr>
        <w:pStyle w:val="Heading2"/>
      </w:pPr>
      <w:r>
        <w:t xml:space="preserve">Skills</w:t>
      </w:r>
    </w:p>
    <w:p>
      <w:pPr>
        <w:numPr>
          <w:ilvl w:val="0"/>
          <w:numId w:val="1006"/>
        </w:numPr>
        <w:pStyle w:val="Compact"/>
      </w:pPr>
      <w:r>
        <w:t xml:space="preserve">Expertise in comprehensive eye exams and diagnostic procedures.</w:t>
      </w:r>
    </w:p>
    <w:p>
      <w:pPr>
        <w:numPr>
          <w:ilvl w:val="0"/>
          <w:numId w:val="1006"/>
        </w:numPr>
        <w:pStyle w:val="Compact"/>
      </w:pPr>
      <w:r>
        <w:t xml:space="preserve">Proficient in prescribing and fitting corrective lenses (glasses, contact lenses).</w:t>
      </w:r>
    </w:p>
    <w:p>
      <w:pPr>
        <w:numPr>
          <w:ilvl w:val="0"/>
          <w:numId w:val="1006"/>
        </w:numPr>
        <w:pStyle w:val="Compact"/>
      </w:pPr>
      <w:r>
        <w:t xml:space="preserve">Strong knowledge of ocular diseases, including their diagnosis and management.</w:t>
      </w:r>
    </w:p>
    <w:p>
      <w:pPr>
        <w:numPr>
          <w:ilvl w:val="0"/>
          <w:numId w:val="1006"/>
        </w:numPr>
        <w:pStyle w:val="Compact"/>
      </w:pPr>
      <w:r>
        <w:t xml:space="preserve">Cultural competence and ability to communicate effectively with patients in Japan Osaka.</w:t>
      </w:r>
    </w:p>
    <w:p>
      <w:pPr>
        <w:numPr>
          <w:ilvl w:val="0"/>
          <w:numId w:val="1006"/>
        </w:numPr>
        <w:pStyle w:val="Compact"/>
      </w:pPr>
      <w:r>
        <w:t xml:space="preserve">Fluent in English and Japanese (if applicable), with a strong grasp of medical terminology in both languages.</w:t>
      </w:r>
    </w:p>
    <w:p>
      <w:pPr>
        <w:numPr>
          <w:ilvl w:val="0"/>
          <w:numId w:val="1006"/>
        </w:numPr>
        <w:pStyle w:val="Compact"/>
      </w:pPr>
      <w:r>
        <w:t xml:space="preserve">Experience with modern optometric equipment, including digital retinal imaging and automated refraction systems.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Japanese Optometric Association (JOA)</w:t>
      </w:r>
      <w:r>
        <w:t xml:space="preserve"> </w:t>
      </w:r>
      <w:r>
        <w:t xml:space="preserve">– [Year of Membership]</w:t>
      </w:r>
    </w:p>
    <w:p>
      <w:pPr>
        <w:numPr>
          <w:ilvl w:val="0"/>
          <w:numId w:val="1007"/>
        </w:numPr>
        <w:pStyle w:val="Compact"/>
      </w:pPr>
      <w:r>
        <w:rPr>
          <w:bCs/>
          <w:b/>
        </w:rPr>
        <w:t xml:space="preserve">International Society of Contact Lens Professionals (ISCLP)</w:t>
      </w:r>
      <w:r>
        <w:t xml:space="preserve"> </w:t>
      </w:r>
      <w:r>
        <w:t xml:space="preserve">– [Year of Membership]</w:t>
      </w:r>
    </w:p>
    <w:p>
      <w:pPr>
        <w:numPr>
          <w:ilvl w:val="0"/>
          <w:numId w:val="1007"/>
        </w:numPr>
        <w:pStyle w:val="Compact"/>
      </w:pPr>
      <w:r>
        <w:rPr>
          <w:bCs/>
          <w:b/>
        </w:rPr>
        <w:t xml:space="preserve">Ophthalmic Association of Japan</w:t>
      </w:r>
      <w:r>
        <w:t xml:space="preserve"> </w:t>
      </w:r>
      <w:r>
        <w:t xml:space="preserve">– [Year of Participation]</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Japanese – Fluent (if applicable)</w:t>
      </w:r>
    </w:p>
    <w:p>
      <w:pPr>
        <w:numPr>
          <w:ilvl w:val="0"/>
          <w:numId w:val="1008"/>
        </w:numPr>
        <w:pStyle w:val="Compact"/>
      </w:pPr>
      <w:r>
        <w:t xml:space="preserve">Additional languages (e.g., Chinese, Korean) – [Level of proficiency]</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integrate into Japan Osaka’s healthcare environment, respecting local customs and patient expectations.</w:t>
      </w:r>
    </w:p>
    <w:p>
      <w:pPr>
        <w:pStyle w:val="BodyText"/>
      </w:pPr>
      <w:r>
        <w:rPr>
          <w:bCs/>
          <w:b/>
        </w:rPr>
        <w:t xml:space="preserve">Community Engagement:</w:t>
      </w:r>
      <w:r>
        <w:t xml:space="preserve"> </w:t>
      </w:r>
      <w:r>
        <w:t xml:space="preserve">Active participant in local health fairs and awareness campaigns, promoting preventive eye care in Osaka.</w:t>
      </w:r>
    </w:p>
    <w:p>
      <w:pPr>
        <w:pStyle w:val="BodyText"/>
      </w:pPr>
      <w:r>
        <w:rPr>
          <w:bCs/>
          <w:b/>
        </w:rPr>
        <w:t xml:space="preserve">Patient-Centered Approach:</w:t>
      </w:r>
      <w:r>
        <w:t xml:space="preserve"> </w:t>
      </w:r>
      <w:r>
        <w:t xml:space="preserve">Committed to delivering compassionate, personalized care that aligns with Japan’s standards of excellence in medical services.</w:t>
      </w:r>
    </w:p>
    <w:bookmarkEnd w:id="31"/>
    <w:p>
      <w:pPr>
        <w:pStyle w:val="BodyText"/>
      </w:pPr>
      <w:r>
        <w:t xml:space="preserve">This resume highlights the qualifications of an Optometrist seeking to contribute to the healthcare sector in Japan Osaka. The content is tailored to reflect expertise in eye care, cultural adaptability, and a dedication to improving visual health for patients across diverse communities.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Japan Osaka</dc:title>
  <dc:creator/>
  <dc:language>en</dc:language>
  <cp:keywords/>
  <dcterms:created xsi:type="dcterms:W3CDTF">2026-07-22T15:29:24Z</dcterms:created>
  <dcterms:modified xsi:type="dcterms:W3CDTF">2026-07-22T15:29:24Z</dcterms:modified>
</cp:coreProperties>
</file>

<file path=docProps/custom.xml><?xml version="1.0" encoding="utf-8"?>
<Properties xmlns="http://schemas.openxmlformats.org/officeDocument/2006/custom-properties" xmlns:vt="http://schemas.openxmlformats.org/officeDocument/2006/docPropsVTypes"/>
</file>