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2" w:name="resume"/>
    <w:p>
      <w:pPr>
        <w:pStyle w:val="Heading1"/>
      </w:pPr>
      <w:r>
        <w:rPr>
          <w:bCs/>
          <w:b/>
        </w:rP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Start w:id="20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and skilled Optometrist with over [X years] of experience in providing comprehensive eye care services to patients across New Zealand Auckland. Proficient in conducting advanced eye examinations, diagnosing ocular conditions, and prescribing corrective lenses. Committed to delivering patient-centered care while staying updated with the latest advancements in optometric technology and techniques. A strong advocate for community health initiatives, particularly within the Auckland region, where I have built a reputation for excellence and empathy in clinical practice.</w:t>
      </w:r>
    </w:p>
    <w:bookmarkEnd w:id="20"/>
    <w:bookmarkStart w:id="23" w:name="professional-experience"/>
    <w:p>
      <w:pPr>
        <w:pStyle w:val="Heading2"/>
      </w:pPr>
      <w:r>
        <w:rPr>
          <w:bCs/>
          <w:b/>
        </w:rPr>
        <w:t xml:space="preserve">Professional Experience</w:t>
      </w:r>
    </w:p>
    <w:bookmarkStart w:id="21" w:name="optometrist"/>
    <w:p>
      <w:pPr>
        <w:pStyle w:val="Heading3"/>
      </w:pPr>
      <w:r>
        <w:rPr>
          <w:bCs/>
          <w:b/>
        </w:rPr>
        <w:t xml:space="preserve">Optometrist</w:t>
      </w:r>
    </w:p>
    <w:p>
      <w:pPr>
        <w:pStyle w:val="FirstParagraph"/>
      </w:pPr>
      <w:r>
        <w:rPr>
          <w:iCs/>
          <w:i/>
        </w:rPr>
        <w:t xml:space="preserve">Auckland Eye Care Clinic | Auckland, New Zealand</w:t>
      </w:r>
    </w:p>
    <w:p>
      <w:pPr>
        <w:pStyle w:val="BodyText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comprehensive eye examinations to detect and manage vision problems, including refractive errors, cataracts, glaucoma, and diabetic retinopathy.</w:t>
      </w:r>
    </w:p>
    <w:p>
      <w:pPr>
        <w:numPr>
          <w:ilvl w:val="0"/>
          <w:numId w:val="1001"/>
        </w:numPr>
        <w:pStyle w:val="Compact"/>
      </w:pPr>
      <w:r>
        <w:t xml:space="preserve">Prescribed and dispensed glasses and contact lenses tailored to individual patient needs, ensuring optimal visual acuity.</w:t>
      </w:r>
    </w:p>
    <w:p>
      <w:pPr>
        <w:numPr>
          <w:ilvl w:val="0"/>
          <w:numId w:val="1001"/>
        </w:numPr>
        <w:pStyle w:val="Compact"/>
      </w:pPr>
      <w:r>
        <w:t xml:space="preserve">Provided specialized care for pediatric patients, focusing on early detection of developmental vision disorders in New Zealand Auckland schools.</w:t>
      </w:r>
    </w:p>
    <w:p>
      <w:pPr>
        <w:numPr>
          <w:ilvl w:val="0"/>
          <w:numId w:val="1001"/>
        </w:numPr>
        <w:pStyle w:val="Compact"/>
      </w:pPr>
      <w:r>
        <w:t xml:space="preserve">Collaborated with optometrists and ophthalmologists at Auckland Eye Hospital to manage complex cases, including post-operative follow-ups for cataract and LASIK surgeries.</w:t>
      </w:r>
    </w:p>
    <w:p>
      <w:pPr>
        <w:numPr>
          <w:ilvl w:val="0"/>
          <w:numId w:val="1001"/>
        </w:numPr>
        <w:pStyle w:val="Compact"/>
      </w:pPr>
      <w:r>
        <w:t xml:space="preserve">Educated patients on ocular health, emphasizing preventive care and the importance of regular eye checkups in the New Zealand Auckland community.</w:t>
      </w:r>
    </w:p>
    <w:p>
      <w:pPr>
        <w:numPr>
          <w:ilvl w:val="0"/>
          <w:numId w:val="1001"/>
        </w:numPr>
        <w:pStyle w:val="Compact"/>
      </w:pPr>
      <w:r>
        <w:t xml:space="preserve">Managed clinic operations, including scheduling appointments, maintaining patient records, and ensuring compliance with New Zealand optometry regulations.</w:t>
      </w:r>
    </w:p>
    <w:bookmarkEnd w:id="21"/>
    <w:bookmarkStart w:id="22" w:name="optometrist-intern"/>
    <w:p>
      <w:pPr>
        <w:pStyle w:val="Heading3"/>
      </w:pPr>
      <w:r>
        <w:rPr>
          <w:bCs/>
          <w:b/>
        </w:rPr>
        <w:t xml:space="preserve">Optometrist Intern</w:t>
      </w:r>
    </w:p>
    <w:p>
      <w:pPr>
        <w:pStyle w:val="FirstParagraph"/>
      </w:pPr>
      <w:r>
        <w:rPr>
          <w:iCs/>
          <w:i/>
        </w:rPr>
        <w:t xml:space="preserve">Auckland Vision Centre | Auckland, New Zealand</w:t>
      </w:r>
    </w:p>
    <w:p>
      <w:pPr>
        <w:pStyle w:val="BodyText"/>
      </w:pPr>
      <w:r>
        <w:rPr>
          <w:iCs/>
          <w:i/>
        </w:rPr>
        <w:t xml:space="preserve">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Gained hands-on experience in clinical settings, assisting senior optometrists in patient consultations and diagnostic procedures.</w:t>
      </w:r>
    </w:p>
    <w:p>
      <w:pPr>
        <w:numPr>
          <w:ilvl w:val="0"/>
          <w:numId w:val="1002"/>
        </w:numPr>
        <w:pStyle w:val="Compact"/>
      </w:pPr>
      <w:r>
        <w:t xml:space="preserve">Supported the implementation of digital eye health records systems, improving efficiency and accuracy of patient data management in New Zealand Auckland.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programs, offering free vision screenings to underprivileged groups in Auckland’s urban and rural areas.</w:t>
      </w:r>
    </w:p>
    <w:p>
      <w:pPr>
        <w:numPr>
          <w:ilvl w:val="0"/>
          <w:numId w:val="1002"/>
        </w:numPr>
        <w:pStyle w:val="Compact"/>
      </w:pPr>
      <w:r>
        <w:t xml:space="preserve">Conducted research on emerging optometric technologies, contributing to the clinic’s adoption of innovative diagnostic tools for early disease detection.</w:t>
      </w:r>
    </w:p>
    <w:bookmarkEnd w:id="22"/>
    <w:bookmarkEnd w:id="23"/>
    <w:bookmarkStart w:id="26" w:name="education"/>
    <w:p>
      <w:pPr>
        <w:pStyle w:val="Heading2"/>
      </w:pPr>
      <w:r>
        <w:rPr>
          <w:bCs/>
          <w:b/>
        </w:rPr>
        <w:t xml:space="preserve">Education</w:t>
      </w:r>
    </w:p>
    <w:bookmarkStart w:id="24" w:name="bachelor-of-optometry-boptom"/>
    <w:p>
      <w:pPr>
        <w:pStyle w:val="Heading3"/>
      </w:pPr>
      <w:r>
        <w:rPr>
          <w:bCs/>
          <w:b/>
        </w:rPr>
        <w:t xml:space="preserve">Bachelor of Optometry (BOptom)</w:t>
      </w:r>
    </w:p>
    <w:p>
      <w:pPr>
        <w:pStyle w:val="FirstParagraph"/>
      </w:pPr>
      <w:r>
        <w:rPr>
          <w:iCs/>
          <w:i/>
        </w:rPr>
        <w:t xml:space="preserve">University of Auckland, New Zealand</w:t>
      </w:r>
    </w:p>
    <w:p>
      <w:pPr>
        <w:pStyle w:val="BodyText"/>
      </w:pPr>
      <w:r>
        <w:rPr>
          <w:iCs/>
          <w:i/>
        </w:rPr>
        <w:t xml:space="preserve">Graduated: 2015</w:t>
      </w:r>
    </w:p>
    <w:p>
      <w:pPr>
        <w:numPr>
          <w:ilvl w:val="0"/>
          <w:numId w:val="1003"/>
        </w:numPr>
        <w:pStyle w:val="Compact"/>
      </w:pPr>
      <w:r>
        <w:t xml:space="preserve">Specialized coursework in ocular anatomy, visual physiology, and optometric therapeutics.</w:t>
      </w:r>
    </w:p>
    <w:p>
      <w:pPr>
        <w:numPr>
          <w:ilvl w:val="0"/>
          <w:numId w:val="1003"/>
        </w:numPr>
        <w:pStyle w:val="Compact"/>
      </w:pPr>
      <w:r>
        <w:t xml:space="preserve">Clinical training at the University of Auckland Eye Hospital, gaining expertise in managing complex eye conditions.</w:t>
      </w:r>
    </w:p>
    <w:bookmarkEnd w:id="24"/>
    <w:bookmarkStart w:id="25" w:name="diploma-in-contact-lens-practice"/>
    <w:p>
      <w:pPr>
        <w:pStyle w:val="Heading3"/>
      </w:pPr>
      <w:r>
        <w:rPr>
          <w:bCs/>
          <w:b/>
        </w:rPr>
        <w:t xml:space="preserve">Diploma in Contact Lens Practice</w:t>
      </w:r>
    </w:p>
    <w:p>
      <w:pPr>
        <w:pStyle w:val="FirstParagraph"/>
      </w:pPr>
      <w:r>
        <w:rPr>
          <w:iCs/>
          <w:i/>
        </w:rPr>
        <w:t xml:space="preserve">New Zealand Optometrists Board, Auckland</w:t>
      </w:r>
    </w:p>
    <w:p>
      <w:pPr>
        <w:pStyle w:val="BodyText"/>
      </w:pPr>
      <w:r>
        <w:rPr>
          <w:iCs/>
          <w:i/>
        </w:rPr>
        <w:t xml:space="preserve">Completed: 2016</w:t>
      </w:r>
    </w:p>
    <w:p>
      <w:pPr>
        <w:numPr>
          <w:ilvl w:val="0"/>
          <w:numId w:val="1004"/>
        </w:numPr>
        <w:pStyle w:val="Compact"/>
      </w:pPr>
      <w:r>
        <w:t xml:space="preserve">Advanced training in fitting and managing specialty contact lenses, including toric and multifocal designs.</w:t>
      </w:r>
    </w:p>
    <w:p>
      <w:pPr>
        <w:numPr>
          <w:ilvl w:val="0"/>
          <w:numId w:val="1004"/>
        </w:numPr>
        <w:pStyle w:val="Compact"/>
      </w:pPr>
      <w:r>
        <w:t xml:space="preserve">Passed rigorous assessments to ensure compliance with New Zealand’s optometric standards.</w:t>
      </w:r>
    </w:p>
    <w:bookmarkEnd w:id="25"/>
    <w:bookmarkEnd w:id="26"/>
    <w:bookmarkStart w:id="27" w:name="certifications-registrations"/>
    <w:p>
      <w:pPr>
        <w:pStyle w:val="Heading2"/>
      </w:pPr>
      <w:r>
        <w:rPr>
          <w:bCs/>
          <w:b/>
        </w:rPr>
        <w:t xml:space="preserve">Certifications &amp; Registrations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New Zealand Optometrists Board Registration:</w:t>
      </w:r>
      <w:r>
        <w:t xml:space="preserve"> </w:t>
      </w:r>
      <w:r>
        <w:t xml:space="preserve">Registered as an Optometrist (No. [Registration Number]).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Certification:</w:t>
      </w:r>
      <w:r>
        <w:t xml:space="preserve"> </w:t>
      </w:r>
      <w:r>
        <w:t xml:space="preserve">American Heart Association, 2020.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Retinal Imaging Training:</w:t>
      </w:r>
      <w:r>
        <w:t xml:space="preserve"> </w:t>
      </w:r>
      <w:r>
        <w:t xml:space="preserve">Advanced techniques for early detection of diabetic retinopathy and age-related macular degeneration in New Zealand Auckland.</w:t>
      </w:r>
    </w:p>
    <w:bookmarkEnd w:id="27"/>
    <w:bookmarkStart w:id="28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Comprehensive eye exams, contact lens fitting, ocular disease management, and pediatric optometry.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Proficiency:</w:t>
      </w:r>
      <w:r>
        <w:t xml:space="preserve"> </w:t>
      </w:r>
      <w:r>
        <w:t xml:space="preserve">Familiar with autorefractors, tonometers, and digital retinal imaging systems used in New Zealand Auckland clinics.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Patient Care:</w:t>
      </w:r>
      <w:r>
        <w:t xml:space="preserve"> </w:t>
      </w:r>
      <w:r>
        <w:t xml:space="preserve">Strong communication skills to explain complex eye conditions in simple terms, ensuring patient understanding and compliance.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Administrative Skills:</w:t>
      </w:r>
      <w:r>
        <w:t xml:space="preserve"> </w:t>
      </w:r>
      <w:r>
        <w:t xml:space="preserve">Proficient in managing patient records, scheduling, and billing processes under New Zealand’s healthcare framework.</w:t>
      </w:r>
    </w:p>
    <w:bookmarkEnd w:id="28"/>
    <w:bookmarkStart w:id="29" w:name="professional-memberships"/>
    <w:p>
      <w:pPr>
        <w:pStyle w:val="Heading2"/>
      </w:pPr>
      <w:r>
        <w:rPr>
          <w:bCs/>
          <w:b/>
        </w:rP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New Zealand Association of Optometrists (NZAO):</w:t>
      </w:r>
      <w:r>
        <w:t xml:space="preserve"> </w:t>
      </w:r>
      <w:r>
        <w:t xml:space="preserve">Member since 2018, actively participating in regional conferences and continuing education programs.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Auckland Optometric Society:</w:t>
      </w:r>
      <w:r>
        <w:t xml:space="preserve"> </w:t>
      </w:r>
      <w:r>
        <w:t xml:space="preserve">Regular attendee of networking events and workshops focused on advancements in optometry within New Zealand Auckland.</w:t>
      </w:r>
    </w:p>
    <w:bookmarkEnd w:id="29"/>
    <w:bookmarkStart w:id="30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pStyle w:val="FirstParagraph"/>
      </w:pPr>
      <w:r>
        <w:t xml:space="preserve">English (Native), [Other Languages if applicable]</w:t>
      </w:r>
    </w:p>
    <w:bookmarkEnd w:id="30"/>
    <w:bookmarkStart w:id="31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 [Your Name] at [Email Address] or [Phone Number].</w:t>
      </w:r>
    </w:p>
    <w:bookmarkEnd w:id="31"/>
    <w:p>
      <w:pPr>
        <w:pStyle w:val="BodyText"/>
      </w:pPr>
      <w:r>
        <w:rPr>
          <w:iCs/>
          <w:i/>
        </w:rPr>
        <w:t xml:space="preserve">This Resume is tailored for the role of Optometrist in New Zealand Auckland, reflecting professional achievements and commitment to eye care in the region.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Optometrist in New Zealand Auckland</dc:title>
  <dc:creator/>
  <dc:language>en</dc:language>
  <cp:keywords/>
  <dcterms:created xsi:type="dcterms:W3CDTF">2026-07-24T05:14:42Z</dcterms:created>
  <dcterms:modified xsi:type="dcterms:W3CDTF">2026-07-24T05:14:42Z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