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Nigeria</w:t>
      </w:r>
      <w:r>
        <w:t xml:space="preserve"> </w:t>
      </w:r>
      <w:r>
        <w:t xml:space="preserve">Lagos</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Johnson</w:t>
      </w:r>
      <w:r>
        <w:br/>
      </w:r>
      <w:r>
        <w:rPr>
          <w:bCs/>
          <w:b/>
        </w:rPr>
        <w:t xml:space="preserve">Email:</w:t>
      </w:r>
      <w:r>
        <w:t xml:space="preserve"> </w:t>
      </w:r>
      <w:r>
        <w:t xml:space="preserve">adebayojohnson@example.com</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I am a dedicated and experienced Optometrist with over [X] years of professional practice in Nigeria Lagos. My career has been focused on delivering high-quality eye care services to diverse communities, ensuring accurate diagnosis, treatment, and management of vision-related conditions. With a strong foundation in both clinical and academic settings, I am committed to advancing eye health through innovation, patient education, and community outreach initiatives. My expertise includes comprehensive eye examinations, prescription of corrective lenses (spectacles and contact lenses), and the management of ocular diseases such as glaucoma, cataracts, and diabetic retinopathy. As an Optometrist in Nigeria Lagos, I strive to bridge the gap between primary eye care and specialized ophthalmic services, ensuring accessibility for all patients.</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Optometry</w:t>
      </w:r>
      <w:r>
        <w:br/>
      </w:r>
      <w:r>
        <w:t xml:space="preserve">University of Lagos, Nigeria</w:t>
      </w:r>
      <w:r>
        <w:br/>
      </w:r>
      <w:r>
        <w:t xml:space="preserve">Graduated: [Year]</w:t>
      </w:r>
    </w:p>
    <w:p>
      <w:pPr>
        <w:numPr>
          <w:ilvl w:val="0"/>
          <w:numId w:val="1001"/>
        </w:numPr>
        <w:pStyle w:val="Compact"/>
      </w:pPr>
      <w:r>
        <w:rPr>
          <w:bCs/>
          <w:b/>
        </w:rPr>
        <w:t xml:space="preserve">Masters in Clinical Optometry</w:t>
      </w:r>
      <w:r>
        <w:br/>
      </w:r>
      <w:r>
        <w:t xml:space="preserve">Lagos State University, Nigeria</w:t>
      </w:r>
      <w:r>
        <w:br/>
      </w:r>
      <w:r>
        <w:t xml:space="preserve">Graduated: [Year]</w:t>
      </w:r>
    </w:p>
    <w:p>
      <w:pPr>
        <w:numPr>
          <w:ilvl w:val="0"/>
          <w:numId w:val="1001"/>
        </w:numPr>
        <w:pStyle w:val="Compact"/>
      </w:pPr>
      <w:r>
        <w:rPr>
          <w:bCs/>
          <w:b/>
        </w:rPr>
        <w:t xml:space="preserve">Postgraduate Certificate in Vision Science</w:t>
      </w:r>
      <w:r>
        <w:br/>
      </w:r>
      <w:r>
        <w:t xml:space="preserve">College of Optometrists, United Kingdom</w:t>
      </w:r>
      <w:r>
        <w:br/>
      </w:r>
      <w:r>
        <w:t xml:space="preserve">Completed: [Year]</w:t>
      </w:r>
    </w:p>
    <w:bookmarkEnd w:id="22"/>
    <w:bookmarkStart w:id="25" w:name="professional-experience"/>
    <w:p>
      <w:pPr>
        <w:pStyle w:val="Heading2"/>
      </w:pPr>
      <w:r>
        <w:t xml:space="preserve">Professional Experience</w:t>
      </w:r>
    </w:p>
    <w:bookmarkStart w:id="23" w:name="sr.-optometrist"/>
    <w:p>
      <w:pPr>
        <w:pStyle w:val="Heading3"/>
      </w:pPr>
      <w:r>
        <w:rPr>
          <w:bCs/>
          <w:b/>
        </w:rPr>
        <w:t xml:space="preserve">Sr. Optometrist</w:t>
      </w:r>
    </w:p>
    <w:p>
      <w:pPr>
        <w:pStyle w:val="FirstParagraph"/>
      </w:pPr>
      <w:r>
        <w:t xml:space="preserve">Lagos Eye Care Clinic, Nigeria Lagos</w:t>
      </w:r>
      <w:r>
        <w:br/>
      </w:r>
      <w:r>
        <w:t xml:space="preserve">January 2018 – Present</w:t>
      </w:r>
    </w:p>
    <w:p>
      <w:pPr>
        <w:numPr>
          <w:ilvl w:val="0"/>
          <w:numId w:val="1002"/>
        </w:numPr>
        <w:pStyle w:val="Compact"/>
      </w:pPr>
      <w:r>
        <w:t xml:space="preserve">Conduct comprehensive eye examinations to detect and manage refractive errors, ocular diseases, and visual impairments.</w:t>
      </w:r>
    </w:p>
    <w:p>
      <w:pPr>
        <w:numPr>
          <w:ilvl w:val="0"/>
          <w:numId w:val="1002"/>
        </w:numPr>
        <w:pStyle w:val="Compact"/>
      </w:pPr>
      <w:r>
        <w:t xml:space="preserve">Prescribe and fit spectacles and contact lenses tailored to patient needs, ensuring optimal vision correction.</w:t>
      </w:r>
    </w:p>
    <w:p>
      <w:pPr>
        <w:numPr>
          <w:ilvl w:val="0"/>
          <w:numId w:val="1002"/>
        </w:numPr>
        <w:pStyle w:val="Compact"/>
      </w:pPr>
      <w:r>
        <w:t xml:space="preserve">Collaborate with ophthalmologists to provide pre- and post-operative care for patients undergoing eye surgery (e.g., cataract removal).</w:t>
      </w:r>
    </w:p>
    <w:p>
      <w:pPr>
        <w:numPr>
          <w:ilvl w:val="0"/>
          <w:numId w:val="1002"/>
        </w:numPr>
        <w:pStyle w:val="Compact"/>
      </w:pPr>
      <w:r>
        <w:t xml:space="preserve">Provide patient counseling on eye health, hygiene, and the importance of regular check-ups in Nigeria Lagos.</w:t>
      </w:r>
    </w:p>
    <w:p>
      <w:pPr>
        <w:numPr>
          <w:ilvl w:val="0"/>
          <w:numId w:val="1002"/>
        </w:numPr>
        <w:pStyle w:val="Compact"/>
      </w:pPr>
      <w:r>
        <w:t xml:space="preserve">Train junior optometrists and students from local universities, emphasizing clinical skills and ethical practices.</w:t>
      </w:r>
    </w:p>
    <w:bookmarkEnd w:id="23"/>
    <w:bookmarkStart w:id="24" w:name="jr.-optometrist"/>
    <w:p>
      <w:pPr>
        <w:pStyle w:val="Heading3"/>
      </w:pPr>
      <w:r>
        <w:rPr>
          <w:bCs/>
          <w:b/>
        </w:rPr>
        <w:t xml:space="preserve">Jr. Optometrist</w:t>
      </w:r>
    </w:p>
    <w:p>
      <w:pPr>
        <w:pStyle w:val="FirstParagraph"/>
      </w:pPr>
      <w:r>
        <w:t xml:space="preserve">City Health Clinics, Nigeria Lagos</w:t>
      </w:r>
      <w:r>
        <w:br/>
      </w:r>
      <w:r>
        <w:t xml:space="preserve">March 2015 – December 2017</w:t>
      </w:r>
    </w:p>
    <w:p>
      <w:pPr>
        <w:numPr>
          <w:ilvl w:val="0"/>
          <w:numId w:val="1003"/>
        </w:numPr>
        <w:pStyle w:val="Compact"/>
      </w:pPr>
      <w:r>
        <w:t xml:space="preserve">Assisted in the diagnosis and management of common eye conditions such as conjunctivitis, dry eye syndrome, and refractive errors.</w:t>
      </w:r>
    </w:p>
    <w:p>
      <w:pPr>
        <w:numPr>
          <w:ilvl w:val="0"/>
          <w:numId w:val="1003"/>
        </w:numPr>
        <w:pStyle w:val="Compact"/>
      </w:pPr>
      <w:r>
        <w:t xml:space="preserve">Maintained accurate patient records using electronic health systems compliant with Nigeria Lagos healthcare standards.</w:t>
      </w:r>
    </w:p>
    <w:p>
      <w:pPr>
        <w:numPr>
          <w:ilvl w:val="0"/>
          <w:numId w:val="1003"/>
        </w:numPr>
        <w:pStyle w:val="Compact"/>
      </w:pPr>
      <w:r>
        <w:t xml:space="preserve">Participated in community outreach programs to raise awareness about preventable blindness and early detection of eye diseases.</w:t>
      </w:r>
    </w:p>
    <w:p>
      <w:pPr>
        <w:numPr>
          <w:ilvl w:val="0"/>
          <w:numId w:val="1003"/>
        </w:numPr>
        <w:pStyle w:val="Compact"/>
      </w:pPr>
      <w:r>
        <w:t xml:space="preserve">Contributed to the development of educational materials for patients, focusing on vision preservation in rural and urban areas of Nigeria.</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National Board of Optometry, Nigeria (NBO)</w:t>
      </w:r>
      <w:r>
        <w:br/>
      </w:r>
      <w:r>
        <w:t xml:space="preserve">Registered Optometrist License – [Year]</w:t>
      </w:r>
    </w:p>
    <w:p>
      <w:pPr>
        <w:numPr>
          <w:ilvl w:val="0"/>
          <w:numId w:val="1004"/>
        </w:numPr>
        <w:pStyle w:val="Compact"/>
      </w:pPr>
      <w:r>
        <w:rPr>
          <w:bCs/>
          <w:b/>
        </w:rPr>
        <w:t xml:space="preserve">International Council of Ophthalmology (ICO)</w:t>
      </w:r>
      <w:r>
        <w:br/>
      </w:r>
      <w:r>
        <w:t xml:space="preserve">Advanced Training in Ocular Disease Management – [Year]</w:t>
      </w:r>
    </w:p>
    <w:p>
      <w:pPr>
        <w:numPr>
          <w:ilvl w:val="0"/>
          <w:numId w:val="1004"/>
        </w:numPr>
        <w:pStyle w:val="Compact"/>
      </w:pPr>
      <w:r>
        <w:rPr>
          <w:bCs/>
          <w:b/>
        </w:rPr>
        <w:t xml:space="preserve">World Health Organization (WHO) Vision 2020 Certification</w:t>
      </w:r>
      <w:r>
        <w:br/>
      </w:r>
      <w:r>
        <w:t xml:space="preserve">Public Health and Eye Care – [Year]</w:t>
      </w:r>
    </w:p>
    <w:bookmarkEnd w:id="26"/>
    <w:bookmarkStart w:id="27" w:name="skills"/>
    <w:p>
      <w:pPr>
        <w:pStyle w:val="Heading2"/>
      </w:pPr>
      <w:r>
        <w:t xml:space="preserve">Skills</w:t>
      </w:r>
    </w:p>
    <w:p>
      <w:pPr>
        <w:numPr>
          <w:ilvl w:val="0"/>
          <w:numId w:val="1005"/>
        </w:numPr>
        <w:pStyle w:val="Compact"/>
      </w:pPr>
      <w:r>
        <w:t xml:space="preserve">Expertise in diagnostic techniques for ocular health assessment.</w:t>
      </w:r>
    </w:p>
    <w:p>
      <w:pPr>
        <w:numPr>
          <w:ilvl w:val="0"/>
          <w:numId w:val="1005"/>
        </w:numPr>
        <w:pStyle w:val="Compact"/>
      </w:pPr>
      <w:r>
        <w:t xml:space="preserve">Proficient in using modern optometric equipment (e.g., autorefractor, tonometer, slit lamp).</w:t>
      </w:r>
    </w:p>
    <w:p>
      <w:pPr>
        <w:numPr>
          <w:ilvl w:val="0"/>
          <w:numId w:val="1005"/>
        </w:numPr>
        <w:pStyle w:val="Compact"/>
      </w:pPr>
      <w:r>
        <w:t xml:space="preserve">Strong communication skills to explain complex eye conditions and treatment options to patients in Nigeria Lagos.</w:t>
      </w:r>
    </w:p>
    <w:p>
      <w:pPr>
        <w:numPr>
          <w:ilvl w:val="0"/>
          <w:numId w:val="1005"/>
        </w:numPr>
        <w:pStyle w:val="Compact"/>
      </w:pPr>
      <w:r>
        <w:t xml:space="preserve">Familiarity with electronic medical records (EMR) systems used in Nigerian healthcare facilities.</w:t>
      </w:r>
    </w:p>
    <w:p>
      <w:pPr>
        <w:numPr>
          <w:ilvl w:val="0"/>
          <w:numId w:val="1005"/>
        </w:numPr>
        <w:pStyle w:val="Compact"/>
      </w:pPr>
      <w:r>
        <w:t xml:space="preserve">Ability to work independently and collaboratively within multidisciplinary teams.</w:t>
      </w:r>
    </w:p>
    <w:p>
      <w:pPr>
        <w:numPr>
          <w:ilvl w:val="0"/>
          <w:numId w:val="1005"/>
        </w:numPr>
        <w:pStyle w:val="Compact"/>
      </w:pPr>
      <w:r>
        <w:t xml:space="preserve">Knowledge of local healthcare policies and initiatives related to eye care in Nigeria.</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Nigerian Optometrists Association (NOA)</w:t>
      </w:r>
      <w:r>
        <w:br/>
      </w:r>
      <w:r>
        <w:t xml:space="preserve">Member since [Year]</w:t>
      </w:r>
    </w:p>
    <w:p>
      <w:pPr>
        <w:numPr>
          <w:ilvl w:val="0"/>
          <w:numId w:val="1006"/>
        </w:numPr>
        <w:pStyle w:val="Compact"/>
      </w:pPr>
      <w:r>
        <w:rPr>
          <w:bCs/>
          <w:b/>
        </w:rPr>
        <w:t xml:space="preserve">Lagos State Healthcare Workers’ Union</w:t>
      </w:r>
      <w:r>
        <w:br/>
      </w:r>
      <w:r>
        <w:t xml:space="preserve">Active participant in advocacy for improved eye care access.</w:t>
      </w:r>
    </w:p>
    <w:bookmarkEnd w:id="28"/>
    <w:bookmarkStart w:id="29" w:name="community-outreach-work"/>
    <w:p>
      <w:pPr>
        <w:pStyle w:val="Heading2"/>
      </w:pPr>
      <w:r>
        <w:t xml:space="preserve">Community &amp; Outreach Work</w:t>
      </w:r>
    </w:p>
    <w:p>
      <w:pPr>
        <w:numPr>
          <w:ilvl w:val="0"/>
          <w:numId w:val="1007"/>
        </w:numPr>
        <w:pStyle w:val="Compact"/>
      </w:pPr>
      <w:r>
        <w:t xml:space="preserve">Volunteered with NGOs such as the Lagos Eye Care Foundation to provide free eye screenings in underserved communities.</w:t>
      </w:r>
    </w:p>
    <w:p>
      <w:pPr>
        <w:numPr>
          <w:ilvl w:val="0"/>
          <w:numId w:val="1007"/>
        </w:numPr>
        <w:pStyle w:val="Compact"/>
      </w:pPr>
      <w:r>
        <w:t xml:space="preserve">Organized workshops on vision preservation for students and teachers in Lagos schools, focusing on digital eye strain and proper visual habits.</w:t>
      </w:r>
    </w:p>
    <w:p>
      <w:pPr>
        <w:numPr>
          <w:ilvl w:val="0"/>
          <w:numId w:val="1007"/>
        </w:numPr>
        <w:pStyle w:val="Compact"/>
      </w:pPr>
      <w:r>
        <w:t xml:space="preserve">Contributed to the development of a mobile optometry unit that travels across Nigeria Lagos to reach rural populations with limited access to eye care services.</w:t>
      </w:r>
    </w:p>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English (fluent), Yoruba (proficient)</w:t>
      </w:r>
      <w:r>
        <w:br/>
      </w:r>
      <w:r>
        <w:rPr>
          <w:bCs/>
          <w:b/>
        </w:rPr>
        <w:t xml:space="preserve">Technical Skills:</w:t>
      </w:r>
      <w:r>
        <w:t xml:space="preserve"> </w:t>
      </w:r>
      <w:r>
        <w:t xml:space="preserve">Microsoft Office Suite, Optometry software (e.g., EyePro, OptiMax)</w:t>
      </w:r>
    </w:p>
    <w:bookmarkEnd w:id="30"/>
    <w:bookmarkStart w:id="31" w:name="cover-letter"/>
    <w:p>
      <w:pPr>
        <w:pStyle w:val="Heading2"/>
      </w:pPr>
      <w:r>
        <w:t xml:space="preserve">Cover Letter</w:t>
      </w:r>
    </w:p>
    <w:p>
      <w:pPr>
        <w:pStyle w:val="FirstParagraph"/>
      </w:pPr>
      <w:r>
        <w:t xml:space="preserve">To the Hiring Committee at [Clinic/Hospital Name],</w:t>
      </w:r>
      <w:r>
        <w:br/>
      </w:r>
      <w:r>
        <w:br/>
      </w:r>
      <w:r>
        <w:t xml:space="preserve">I am writing to express my interest in the Optometrist position at your esteemed institution in Nigeria Lagos. With over [X] years of experience, I have developed a deep understanding of the unique challenges and opportunities in eye care within this vibrant region. My commitment to excellence, coupled with my dedication to patient-centered care, aligns perfectly with your organization’s mission to provide accessible and quality optometric services.</w:t>
      </w:r>
      <w:r>
        <w:br/>
      </w:r>
      <w:r>
        <w:br/>
      </w:r>
      <w:r>
        <w:t xml:space="preserve">In Nigeria Lagos, where the demand for skilled optometrists is growing rapidly, I am eager to contribute my clinical expertise and passion for eye health. I have successfully managed complex cases, implemented community-based initiatives, and trained future professionals. My goal is to continue making a meaningful impact by ensuring that every individual in Nigeria Lagos has the opportunity to achieve optimal vision.</w:t>
      </w:r>
      <w:r>
        <w:br/>
      </w:r>
      <w:r>
        <w:br/>
      </w:r>
      <w:r>
        <w:t xml:space="preserve">Thank you for considering my application. I look forward to the opportunity to discuss how my background and skills can benefit your team.</w:t>
      </w:r>
    </w:p>
    <w:p>
      <w:pPr>
        <w:pStyle w:val="BodyText"/>
      </w:pPr>
      <w:r>
        <w:t xml:space="preserve">Sincerely,</w:t>
      </w:r>
      <w:r>
        <w:br/>
      </w:r>
      <w:r>
        <w:t xml:space="preserve">Adebayo Johnson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Nigeria Lagos</dc:title>
  <dc:creator/>
  <dc:language>en</dc:language>
  <cp:keywords/>
  <dcterms:created xsi:type="dcterms:W3CDTF">2025-12-11T13:14:25Z</dcterms:created>
  <dcterms:modified xsi:type="dcterms:W3CDTF">2025-12-11T13:14:25Z</dcterms:modified>
</cp:coreProperties>
</file>

<file path=docProps/custom.xml><?xml version="1.0" encoding="utf-8"?>
<Properties xmlns="http://schemas.openxmlformats.org/officeDocument/2006/custom-properties" xmlns:vt="http://schemas.openxmlformats.org/officeDocument/2006/docPropsVTypes"/>
</file>