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Pakistan</w:t>
      </w:r>
      <w:r>
        <w:t xml:space="preserve"> </w:t>
      </w:r>
      <w:r>
        <w:t xml:space="preserve">Islamabad</w:t>
      </w:r>
    </w:p>
    <w:bookmarkStart w:id="29" w:name="resume-optometrist-in-pakistan-islamabad"/>
    <w:p>
      <w:pPr>
        <w:pStyle w:val="Heading1"/>
      </w:pPr>
      <w:r>
        <w:rPr>
          <w:bCs/>
          <w:b/>
        </w:rPr>
        <w:t xml:space="preserve">Resume: Optometrist in Pakistan Islamabad</w:t>
      </w:r>
    </w:p>
    <w:p>
      <w:pPr>
        <w:pStyle w:val="FirstParagraph"/>
      </w:pPr>
      <w:r>
        <w:rPr>
          <w:bCs/>
          <w:b/>
        </w:rPr>
        <w:t xml:space="preserve">Contact Information:</w:t>
      </w:r>
      <w:r>
        <w:br/>
      </w:r>
      <w:r>
        <w:t xml:space="preserve">Name: [Your Full Name]</w:t>
      </w:r>
      <w:r>
        <w:br/>
      </w:r>
      <w:r>
        <w:t xml:space="preserve">Address: [Your Address, Islamabad, Pakistan]</w:t>
      </w:r>
      <w:r>
        <w:br/>
      </w:r>
      <w:r>
        <w:t xml:space="preserve">Phone: +92-300-XXXXXXX</w:t>
      </w:r>
      <w:r>
        <w:br/>
      </w:r>
      <w:r>
        <w:t xml:space="preserve">Email: your.email@example.com</w:t>
      </w:r>
      <w:r>
        <w:br/>
      </w:r>
      <w:r>
        <w:t xml:space="preserve">LinkedIn: linkedin.com/in/yourprofile</w:t>
      </w:r>
      <w:r>
        <w:br/>
      </w:r>
      <w:r>
        <w:t xml:space="preserve">Website (if applicable): www.yourwebsite.com</w:t>
      </w:r>
    </w:p>
    <w:bookmarkStart w:id="20" w:name="professional-summary"/>
    <w:p>
      <w:pPr>
        <w:pStyle w:val="Heading2"/>
      </w:pPr>
      <w:r>
        <w:rPr>
          <w:bCs/>
          <w:b/>
        </w:rPr>
        <w:t xml:space="preserve">Professional Summary</w:t>
      </w:r>
    </w:p>
    <w:p>
      <w:pPr>
        <w:pStyle w:val="FirstParagraph"/>
      </w:pPr>
      <w:r>
        <w:t xml:space="preserve">A dedicated and skilled Optometrist with [X years] of experience in providing comprehensive eye care services in Pakistan, particularly in Islamabad. Proficient in diagnosing and treating vision problems, prescribing corrective lenses, and collaborating with ophthalmologists to ensure optimal patient outcomes. Committed to advancing eye health awareness and delivering high-quality care tailored to the unique needs of the local community. A graduate of [Your University] with a focus on optometry, I have built a strong foundation in clinical practice, patient management, and cutting-edge diagnostic techniques. My work in Islamabad has been instrumental in improving access to eye care for patients across diverse demographics.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Optometry (B.Optom)</w:t>
      </w:r>
      <w:r>
        <w:t xml:space="preserve">, [Your University], [City, Pakistan]</w:t>
      </w:r>
      <w:r>
        <w:br/>
      </w:r>
      <w:r>
        <w:t xml:space="preserve">Graduated: [Year]</w:t>
      </w:r>
    </w:p>
    <w:p>
      <w:pPr>
        <w:numPr>
          <w:ilvl w:val="0"/>
          <w:numId w:val="1001"/>
        </w:numPr>
        <w:pStyle w:val="Compact"/>
      </w:pPr>
      <w:r>
        <w:rPr>
          <w:bCs/>
          <w:b/>
        </w:rPr>
        <w:t xml:space="preserve">MSc in Optometry</w:t>
      </w:r>
      <w:r>
        <w:t xml:space="preserve">, [University Name], [City, Pakistan]</w:t>
      </w:r>
      <w:r>
        <w:br/>
      </w:r>
      <w:r>
        <w:t xml:space="preserve">Specialization: Contact Lens and Low Vision Rehabilitation</w:t>
      </w:r>
      <w:r>
        <w:br/>
      </w:r>
      <w:r>
        <w:t xml:space="preserve">Graduated: [Year]</w:t>
      </w:r>
    </w:p>
    <w:bookmarkEnd w:id="21"/>
    <w:bookmarkStart w:id="24" w:name="work-experience"/>
    <w:p>
      <w:pPr>
        <w:pStyle w:val="Heading2"/>
      </w:pPr>
      <w:r>
        <w:rPr>
          <w:bCs/>
          <w:b/>
        </w:rPr>
        <w:t xml:space="preserve">Work Experience</w:t>
      </w:r>
    </w:p>
    <w:bookmarkStart w:id="22" w:name="optometrist"/>
    <w:p>
      <w:pPr>
        <w:pStyle w:val="Heading3"/>
      </w:pPr>
      <w:r>
        <w:rPr>
          <w:bCs/>
          <w:b/>
        </w:rPr>
        <w:t xml:space="preserve">Optometrist</w:t>
      </w:r>
    </w:p>
    <w:p>
      <w:pPr>
        <w:pStyle w:val="FirstParagraph"/>
      </w:pPr>
      <w:r>
        <w:rPr>
          <w:iCs/>
          <w:i/>
        </w:rPr>
        <w:t xml:space="preserve">[Clinic/Hospital Name], Islamabad, Pakistan</w:t>
      </w:r>
      <w:r>
        <w:br/>
      </w:r>
      <w:r>
        <w:t xml:space="preserve">[Month Year] – Present</w:t>
      </w:r>
    </w:p>
    <w:p>
      <w:pPr>
        <w:numPr>
          <w:ilvl w:val="0"/>
          <w:numId w:val="1002"/>
        </w:numPr>
        <w:pStyle w:val="Compact"/>
      </w:pPr>
      <w:r>
        <w:t xml:space="preserve">Provided comprehensive eye examinations and prescribed corrective lenses to patients of all ages, ensuring accurate diagnosis of refractive errors, ocular diseases, and visual impairments.</w:t>
      </w:r>
    </w:p>
    <w:p>
      <w:pPr>
        <w:numPr>
          <w:ilvl w:val="0"/>
          <w:numId w:val="1002"/>
        </w:numPr>
        <w:pStyle w:val="Compact"/>
      </w:pPr>
      <w:r>
        <w:t xml:space="preserve">Collaborated with ophthalmologists to manage complex cases such as glaucoma, diabetic retinopathy, and cataracts through early detection and referral protocols.</w:t>
      </w:r>
    </w:p>
    <w:p>
      <w:pPr>
        <w:numPr>
          <w:ilvl w:val="0"/>
          <w:numId w:val="1002"/>
        </w:numPr>
        <w:pStyle w:val="Compact"/>
      </w:pPr>
      <w:r>
        <w:t xml:space="preserve">Offered specialized services in contact lens fitting, including rigid gas permeable lenses and multifocal designs, enhancing patient comfort and visual acuity.</w:t>
      </w:r>
    </w:p>
    <w:p>
      <w:pPr>
        <w:numPr>
          <w:ilvl w:val="0"/>
          <w:numId w:val="1002"/>
        </w:numPr>
        <w:pStyle w:val="Compact"/>
      </w:pPr>
      <w:r>
        <w:t xml:space="preserve">Conducted community eye health campaigns in Islamabad to raise awareness about preventable eye diseases and the importance of regular check-ups.</w:t>
      </w:r>
    </w:p>
    <w:p>
      <w:pPr>
        <w:numPr>
          <w:ilvl w:val="0"/>
          <w:numId w:val="1002"/>
        </w:numPr>
        <w:pStyle w:val="Compact"/>
      </w:pPr>
      <w:r>
        <w:t xml:space="preserve">Trained junior optometrists and students from local institutions, fostering a culture of continuous learning and excellence in optometric care.</w:t>
      </w:r>
    </w:p>
    <w:bookmarkEnd w:id="22"/>
    <w:bookmarkStart w:id="23" w:name="optometry-intern"/>
    <w:p>
      <w:pPr>
        <w:pStyle w:val="Heading3"/>
      </w:pPr>
      <w:r>
        <w:rPr>
          <w:bCs/>
          <w:b/>
        </w:rPr>
        <w:t xml:space="preserve">Optometry Intern</w:t>
      </w:r>
    </w:p>
    <w:p>
      <w:pPr>
        <w:pStyle w:val="FirstParagraph"/>
      </w:pPr>
      <w:r>
        <w:rPr>
          <w:iCs/>
          <w:i/>
        </w:rPr>
        <w:t xml:space="preserve">[Hospital/Clinic Name], Islamabad, Pakistan</w:t>
      </w:r>
      <w:r>
        <w:br/>
      </w:r>
      <w:r>
        <w:t xml:space="preserve">[Month Year] – [Month Year]</w:t>
      </w:r>
    </w:p>
    <w:p>
      <w:pPr>
        <w:numPr>
          <w:ilvl w:val="0"/>
          <w:numId w:val="1003"/>
        </w:numPr>
        <w:pStyle w:val="Compact"/>
      </w:pPr>
      <w:r>
        <w:t xml:space="preserve">Assisted in the management of outpatient eye care services, including patient triage, visual acuity testing, and intraocular pressure measurement.</w:t>
      </w:r>
    </w:p>
    <w:p>
      <w:pPr>
        <w:numPr>
          <w:ilvl w:val="0"/>
          <w:numId w:val="1003"/>
        </w:numPr>
        <w:pStyle w:val="Compact"/>
      </w:pPr>
      <w:r>
        <w:t xml:space="preserve">Supported the optometry team in maintaining accurate patient records and ensuring compliance with regulatory standards set by the Pakistan Optometric Association (POA).</w:t>
      </w:r>
    </w:p>
    <w:p>
      <w:pPr>
        <w:numPr>
          <w:ilvl w:val="0"/>
          <w:numId w:val="1003"/>
        </w:numPr>
        <w:pStyle w:val="Compact"/>
      </w:pPr>
      <w:r>
        <w:t xml:space="preserve">Participated in interdisciplinary meetings to discuss treatment plans for patients with chronic eye conditions, aligning care with broader healthcare goals.</w:t>
      </w:r>
    </w:p>
    <w:p>
      <w:pPr>
        <w:numPr>
          <w:ilvl w:val="0"/>
          <w:numId w:val="1003"/>
        </w:numPr>
        <w:pStyle w:val="Compact"/>
      </w:pPr>
      <w:r>
        <w:t xml:space="preserve">Contributed to research projects on visual health trends in Islamabad, publishing findings in local optometry journals.</w:t>
      </w:r>
    </w:p>
    <w:bookmarkEnd w:id="23"/>
    <w:bookmarkEnd w:id="24"/>
    <w:bookmarkStart w:id="25" w:name="certifications-and-licenses"/>
    <w:p>
      <w:pPr>
        <w:pStyle w:val="Heading2"/>
      </w:pPr>
      <w:r>
        <w:rPr>
          <w:bCs/>
          <w:b/>
        </w:rPr>
        <w:t xml:space="preserve">Certifications and Licenses</w:t>
      </w:r>
    </w:p>
    <w:p>
      <w:pPr>
        <w:numPr>
          <w:ilvl w:val="0"/>
          <w:numId w:val="1004"/>
        </w:numPr>
        <w:pStyle w:val="Compact"/>
      </w:pPr>
      <w:r>
        <w:t xml:space="preserve">Pakistan Optometric Association (POA) Membership, [Year]</w:t>
      </w:r>
    </w:p>
    <w:p>
      <w:pPr>
        <w:numPr>
          <w:ilvl w:val="0"/>
          <w:numId w:val="1004"/>
        </w:numPr>
        <w:pStyle w:val="Compact"/>
      </w:pPr>
      <w:r>
        <w:t xml:space="preserve">Advanced Contact Lens Training Certification, [Institution Name], [Year]</w:t>
      </w:r>
    </w:p>
    <w:p>
      <w:pPr>
        <w:numPr>
          <w:ilvl w:val="0"/>
          <w:numId w:val="1004"/>
        </w:numPr>
        <w:pStyle w:val="Compact"/>
      </w:pPr>
      <w:r>
        <w:t xml:space="preserve">Basic Life Support (BLS) for Healthcare Providers, [Institution Name], [Year]</w:t>
      </w:r>
    </w:p>
    <w:p>
      <w:pPr>
        <w:numPr>
          <w:ilvl w:val="0"/>
          <w:numId w:val="1004"/>
        </w:numPr>
        <w:pStyle w:val="Compact"/>
      </w:pPr>
      <w:r>
        <w:t xml:space="preserve">Certificate in Ocular Disease Management, [University/Organization], [Year]</w:t>
      </w:r>
    </w:p>
    <w:bookmarkEnd w:id="25"/>
    <w:bookmarkStart w:id="26" w:name="skills"/>
    <w:p>
      <w:pPr>
        <w:pStyle w:val="Heading2"/>
      </w:pPr>
      <w:r>
        <w:rPr>
          <w:bCs/>
          <w:b/>
        </w:rPr>
        <w:t xml:space="preserve">Skills</w:t>
      </w:r>
    </w:p>
    <w:p>
      <w:pPr>
        <w:numPr>
          <w:ilvl w:val="0"/>
          <w:numId w:val="1005"/>
        </w:numPr>
        <w:pStyle w:val="Compact"/>
      </w:pPr>
      <w:r>
        <w:rPr>
          <w:bCs/>
          <w:b/>
        </w:rPr>
        <w:t xml:space="preserve">Technical Proficiency:</w:t>
      </w:r>
      <w:r>
        <w:t xml:space="preserve"> </w:t>
      </w:r>
      <w:r>
        <w:t xml:space="preserve">Mastery of diagnostic equipment (e.g., autorefractor, tonometer, slit lamp), contact lens fitting, and prescription analysis.</w:t>
      </w:r>
    </w:p>
    <w:p>
      <w:pPr>
        <w:numPr>
          <w:ilvl w:val="0"/>
          <w:numId w:val="1005"/>
        </w:numPr>
        <w:pStyle w:val="Compact"/>
      </w:pPr>
      <w:r>
        <w:rPr>
          <w:bCs/>
          <w:b/>
        </w:rPr>
        <w:t xml:space="preserve">Patient Care:</w:t>
      </w:r>
      <w:r>
        <w:t xml:space="preserve"> </w:t>
      </w:r>
      <w:r>
        <w:t xml:space="preserve">Strong communication skills to educate patients on eye health, treatment options, and preventive measures.</w:t>
      </w:r>
    </w:p>
    <w:p>
      <w:pPr>
        <w:numPr>
          <w:ilvl w:val="0"/>
          <w:numId w:val="1005"/>
        </w:numPr>
        <w:pStyle w:val="Compact"/>
      </w:pPr>
      <w:r>
        <w:rPr>
          <w:bCs/>
          <w:b/>
        </w:rPr>
        <w:t xml:space="preserve">Clinical Expertise:</w:t>
      </w:r>
      <w:r>
        <w:t xml:space="preserve"> </w:t>
      </w:r>
      <w:r>
        <w:t xml:space="preserve">Experience in managing common ocular conditions such as myopia, hyperopia, astigmatism, and presbyopia.</w:t>
      </w:r>
    </w:p>
    <w:p>
      <w:pPr>
        <w:numPr>
          <w:ilvl w:val="0"/>
          <w:numId w:val="1005"/>
        </w:numPr>
        <w:pStyle w:val="Compact"/>
      </w:pPr>
      <w:r>
        <w:rPr>
          <w:bCs/>
          <w:b/>
        </w:rPr>
        <w:t xml:space="preserve">Digital Literacy:</w:t>
      </w:r>
      <w:r>
        <w:t xml:space="preserve"> </w:t>
      </w:r>
      <w:r>
        <w:t xml:space="preserve">Proficient in electronic medical record (EMR) systems and practice management software used in Islamabad clinics.</w:t>
      </w:r>
    </w:p>
    <w:p>
      <w:pPr>
        <w:numPr>
          <w:ilvl w:val="0"/>
          <w:numId w:val="1005"/>
        </w:numPr>
        <w:pStyle w:val="Compact"/>
      </w:pPr>
      <w:r>
        <w:rPr>
          <w:bCs/>
          <w:b/>
        </w:rPr>
        <w:t xml:space="preserve">Community Engagement:</w:t>
      </w:r>
      <w:r>
        <w:t xml:space="preserve"> </w:t>
      </w:r>
      <w:r>
        <w:t xml:space="preserve">Active participant in local health initiatives, including free eye screening camps organized by NGOs and government bodies.</w:t>
      </w:r>
    </w:p>
    <w:bookmarkEnd w:id="26"/>
    <w:bookmarkStart w:id="27" w:name="additional-information"/>
    <w:p>
      <w:pPr>
        <w:pStyle w:val="Heading2"/>
      </w:pPr>
      <w:r>
        <w:rPr>
          <w:bCs/>
          <w:b/>
        </w:rPr>
        <w:t xml:space="preserve">Additional Information</w:t>
      </w:r>
    </w:p>
    <w:p>
      <w:pPr>
        <w:pStyle w:val="FirstParagraph"/>
      </w:pPr>
      <w:r>
        <w:rPr>
          <w:bCs/>
          <w:b/>
        </w:rPr>
        <w:t xml:space="preserve">Professional Affiliations:</w:t>
      </w:r>
      <w:r>
        <w:br/>
      </w:r>
      <w:r>
        <w:t xml:space="preserve">- Member, Pakistan Optometric Association (POA)</w:t>
      </w:r>
      <w:r>
        <w:br/>
      </w:r>
      <w:r>
        <w:t xml:space="preserve">- Affiliate, International Council of Ophthalmology (ICO)</w:t>
      </w:r>
    </w:p>
    <w:p>
      <w:pPr>
        <w:pStyle w:val="BodyText"/>
      </w:pPr>
      <w:r>
        <w:rPr>
          <w:bCs/>
          <w:b/>
        </w:rPr>
        <w:t xml:space="preserve">Areas of Expertise:</w:t>
      </w:r>
      <w:r>
        <w:br/>
      </w:r>
      <w:r>
        <w:t xml:space="preserve">- Pediatric Eye Care: Specialized in diagnosing and treating vision issues in children, including amblyopia and strabismus.</w:t>
      </w:r>
      <w:r>
        <w:br/>
      </w:r>
      <w:r>
        <w:t xml:space="preserve">- Geriatric Vision Services: Focused on age-related conditions such as macular degeneration and cataracts, tailored to elderly patients in Islamabad.</w:t>
      </w:r>
      <w:r>
        <w:br/>
      </w:r>
      <w:r>
        <w:t xml:space="preserve">- Low Vision Rehabilitation: Assisted patients with visual impairments through adaptive devices and training.</w:t>
      </w:r>
    </w:p>
    <w:bookmarkEnd w:id="27"/>
    <w:bookmarkStart w:id="28" w:name="about-me"/>
    <w:p>
      <w:pPr>
        <w:pStyle w:val="Heading2"/>
      </w:pPr>
      <w:r>
        <w:rPr>
          <w:bCs/>
          <w:b/>
        </w:rPr>
        <w:t xml:space="preserve">About Me</w:t>
      </w:r>
    </w:p>
    <w:p>
      <w:pPr>
        <w:pStyle w:val="FirstParagraph"/>
      </w:pPr>
      <w:r>
        <w:t xml:space="preserve">As an Optometrist based in Pakistan Islamabad, I am driven by the mission to improve visual health and quality of life for individuals across the region. My career has been shaped by a commitment to excellence, innovation, and community service. In Islamabad, where access to specialized eye care can be limited, I strive to bridge gaps through education, outreach programs, and advanced clinical practices. My work reflects a deep understanding of local healthcare challenges and the importance of culturally sensitive care. Whether treating patients in a busy clinic or volunteering at a public health event, I am dedicated to making a lasting impact on the eye health landscape in Pakistan.</w:t>
      </w:r>
    </w:p>
    <w:p>
      <w:pPr>
        <w:pStyle w:val="BodyText"/>
      </w:pPr>
      <w:r>
        <w:rPr>
          <w:bCs/>
          <w:b/>
        </w:rPr>
        <w:t xml:space="preserve">References:</w:t>
      </w:r>
      <w:r>
        <w:t xml:space="preserve"> </w:t>
      </w: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Pakistan Islamabad</dc:title>
  <dc:creator/>
  <dc:language>en</dc:language>
  <cp:keywords/>
  <dcterms:created xsi:type="dcterms:W3CDTF">2025-12-10T07:10:20Z</dcterms:created>
  <dcterms:modified xsi:type="dcterms:W3CDTF">2025-12-10T07:10:20Z</dcterms:modified>
</cp:coreProperties>
</file>

<file path=docProps/custom.xml><?xml version="1.0" encoding="utf-8"?>
<Properties xmlns="http://schemas.openxmlformats.org/officeDocument/2006/custom-properties" xmlns:vt="http://schemas.openxmlformats.org/officeDocument/2006/docPropsVTypes"/>
</file>