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Optometrist</w:t>
      </w:r>
      <w:r>
        <w:t xml:space="preserve"> </w:t>
      </w:r>
      <w:r>
        <w:t xml:space="preserve">in</w:t>
      </w:r>
      <w:r>
        <w:t xml:space="preserve"> </w:t>
      </w:r>
      <w:r>
        <w:t xml:space="preserve">Qatar</w:t>
      </w:r>
      <w:r>
        <w:t xml:space="preserve"> </w:t>
      </w:r>
      <w:r>
        <w:t xml:space="preserve">Doha</w:t>
      </w:r>
    </w:p>
    <w:bookmarkStart w:id="32" w:name="resume-of-your-name"/>
    <w:p>
      <w:pPr>
        <w:pStyle w:val="Heading1"/>
      </w:pPr>
      <w:r>
        <w:t xml:space="preserve">Resume of [Your Name]</w:t>
      </w:r>
    </w:p>
    <w:p>
      <w:pPr>
        <w:pStyle w:val="FirstParagraph"/>
      </w:pPr>
      <w:r>
        <w:rPr>
          <w:bCs/>
          <w:b/>
        </w:rPr>
        <w:t xml:space="preserve">Optometrist | Qatar Doha | Dedicated to Vision Care and Patient Wellbeing</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r>
        <w:br/>
      </w:r>
      <w:r>
        <w:rPr>
          <w:bCs/>
          <w:b/>
        </w:rPr>
        <w:t xml:space="preserve">Licensed in Qatar Doha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iCs/>
          <w:i/>
        </w:rPr>
        <w:t xml:space="preserve">Certified Optometrist with over [X years] of experience providing comprehensive eye care services in Qatar Doha. Committed to delivering patient-centered vision solutions, leveraging advanced diagnostic techniques and a deep understanding of local healthcare needs. A skilled professional in diagnosing and managing ocular conditions, prescribing corrective lenses, and promoting preventive eye health. Passionate about contributing to the growing medical landscape of Qatar Doha through innovation, cultural sensitivity, and clinical excellence.</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MSc in Optometry</w:t>
      </w:r>
      <w:r>
        <w:t xml:space="preserve">, [University Name], [Country] – [Year]</w:t>
      </w:r>
    </w:p>
    <w:p>
      <w:pPr>
        <w:numPr>
          <w:ilvl w:val="0"/>
          <w:numId w:val="1001"/>
        </w:numPr>
        <w:pStyle w:val="Compact"/>
      </w:pPr>
      <w:r>
        <w:rPr>
          <w:bCs/>
          <w:b/>
        </w:rPr>
        <w:t xml:space="preserve">BSc in Optometry</w:t>
      </w:r>
      <w:r>
        <w:t xml:space="preserve">, [University Name], [Country] – [Year]</w:t>
      </w:r>
    </w:p>
    <w:p>
      <w:pPr>
        <w:numPr>
          <w:ilvl w:val="0"/>
          <w:numId w:val="1001"/>
        </w:numPr>
        <w:pStyle w:val="Compact"/>
      </w:pPr>
      <w:r>
        <w:rPr>
          <w:bCs/>
          <w:b/>
        </w:rPr>
        <w:t xml:space="preserve">Postgraduate Certificate in Contact Lens Management</w:t>
      </w:r>
      <w:r>
        <w:t xml:space="preserve">, [Institution], Qatar Doha – [Year]</w:t>
      </w:r>
    </w:p>
    <w:p>
      <w:r>
        <w:pict>
          <v:rect style="width:0;height:1.5pt" o:hralign="center" o:hrstd="t" o:hr="t"/>
        </w:pict>
      </w:r>
    </w:p>
    <w:bookmarkEnd w:id="22"/>
    <w:bookmarkStart w:id="25" w:name="work-experience"/>
    <w:p>
      <w:pPr>
        <w:pStyle w:val="Heading2"/>
      </w:pPr>
      <w:r>
        <w:t xml:space="preserve">Work Experience</w:t>
      </w:r>
    </w:p>
    <w:bookmarkStart w:id="23" w:name="senior-optometrist"/>
    <w:p>
      <w:pPr>
        <w:pStyle w:val="Heading3"/>
      </w:pPr>
      <w:r>
        <w:t xml:space="preserve">Senior Optometrist</w:t>
      </w:r>
    </w:p>
    <w:p>
      <w:pPr>
        <w:pStyle w:val="FirstParagraph"/>
      </w:pPr>
      <w:r>
        <w:rPr>
          <w:iCs/>
          <w:i/>
        </w:rPr>
        <w:t xml:space="preserve">[Clinic/Hospital Name], Doha, Qatar</w:t>
      </w:r>
      <w:r>
        <w:t xml:space="preserve"> </w:t>
      </w:r>
      <w:r>
        <w:t xml:space="preserve">| [Month Year] – Present</w:t>
      </w:r>
    </w:p>
    <w:p>
      <w:pPr>
        <w:numPr>
          <w:ilvl w:val="0"/>
          <w:numId w:val="1002"/>
        </w:numPr>
        <w:pStyle w:val="Compact"/>
      </w:pPr>
      <w:r>
        <w:t xml:space="preserve">Provided expert diagnostic and therapeutic services for patients in Qatar Doha, including comprehensive eye exams, vision correction consultations, and management of ocular diseases such as glaucoma and diabetic retinopathy.</w:t>
      </w:r>
    </w:p>
    <w:p>
      <w:pPr>
        <w:numPr>
          <w:ilvl w:val="0"/>
          <w:numId w:val="1002"/>
        </w:numPr>
        <w:pStyle w:val="Compact"/>
      </w:pPr>
      <w:r>
        <w:t xml:space="preserve">Collaborated with ophthalmologists to develop treatment plans for complex cases, ensuring seamless integration of optometric care within the broader healthcare framework of Qatar Doha.</w:t>
      </w:r>
    </w:p>
    <w:p>
      <w:pPr>
        <w:numPr>
          <w:ilvl w:val="0"/>
          <w:numId w:val="1002"/>
        </w:numPr>
        <w:pStyle w:val="Compact"/>
      </w:pPr>
      <w:r>
        <w:t xml:space="preserve">Trained junior optometrists in advanced techniques for pediatric eye care and low-vision rehabilitation, aligning with the growing demand for specialized vision services in the region.</w:t>
      </w:r>
    </w:p>
    <w:p>
      <w:pPr>
        <w:numPr>
          <w:ilvl w:val="0"/>
          <w:numId w:val="1002"/>
        </w:numPr>
        <w:pStyle w:val="Compact"/>
      </w:pPr>
      <w:r>
        <w:t xml:space="preserve">Participated in community outreach programs to raise awareness about eye health, targeting underserved populations in Qatar Doha.</w:t>
      </w:r>
    </w:p>
    <w:p>
      <w:pPr>
        <w:numPr>
          <w:ilvl w:val="0"/>
          <w:numId w:val="1002"/>
        </w:numPr>
        <w:pStyle w:val="Compact"/>
      </w:pPr>
      <w:r>
        <w:t xml:space="preserve">Implemented digital tools for patient record management, enhancing efficiency and data accuracy in a fast-paced clinical setting.</w:t>
      </w:r>
    </w:p>
    <w:bookmarkEnd w:id="23"/>
    <w:bookmarkStart w:id="24" w:name="optometrist"/>
    <w:p>
      <w:pPr>
        <w:pStyle w:val="Heading3"/>
      </w:pPr>
      <w:r>
        <w:t xml:space="preserve">Optometrist</w:t>
      </w:r>
    </w:p>
    <w:p>
      <w:pPr>
        <w:pStyle w:val="FirstParagraph"/>
      </w:pPr>
      <w:r>
        <w:rPr>
          <w:iCs/>
          <w:i/>
        </w:rPr>
        <w:t xml:space="preserve">[Clinic/Hospital Name], Doha, Qatar</w:t>
      </w:r>
      <w:r>
        <w:t xml:space="preserve"> </w:t>
      </w:r>
      <w:r>
        <w:t xml:space="preserve">| [Month Year] – [Month Year]</w:t>
      </w:r>
    </w:p>
    <w:p>
      <w:pPr>
        <w:numPr>
          <w:ilvl w:val="0"/>
          <w:numId w:val="1003"/>
        </w:numPr>
        <w:pStyle w:val="Compact"/>
      </w:pPr>
      <w:r>
        <w:t xml:space="preserve">Conducted thorough eye examinations and prescribed corrective lenses, tailoring solutions to meet the diverse cultural and lifestyle needs of patients in Qatar Doha.</w:t>
      </w:r>
    </w:p>
    <w:p>
      <w:pPr>
        <w:numPr>
          <w:ilvl w:val="0"/>
          <w:numId w:val="1003"/>
        </w:numPr>
        <w:pStyle w:val="Compact"/>
      </w:pPr>
      <w:r>
        <w:t xml:space="preserve">Utilized state-of-the-art equipment, such as auto-refractors and OCT machines, to ensure precise diagnosis of refractive errors and ocular pathologies.</w:t>
      </w:r>
    </w:p>
    <w:p>
      <w:pPr>
        <w:numPr>
          <w:ilvl w:val="0"/>
          <w:numId w:val="1003"/>
        </w:numPr>
        <w:pStyle w:val="Compact"/>
      </w:pPr>
      <w:r>
        <w:t xml:space="preserve">Contributed to research initiatives focused on improving eye care accessibility in the Middle East, with a particular emphasis on Qatar Doha’s evolving healthcare infrastructure.</w:t>
      </w:r>
    </w:p>
    <w:p>
      <w:pPr>
        <w:numPr>
          <w:ilvl w:val="0"/>
          <w:numId w:val="1003"/>
        </w:numPr>
        <w:pStyle w:val="Compact"/>
      </w:pPr>
      <w:r>
        <w:t xml:space="preserve">Delivered educational workshops for patients on maintaining ocular health, emphasizing the importance of regular check-ups and early detection of eye conditions.</w:t>
      </w:r>
    </w:p>
    <w:p>
      <w:pPr>
        <w:numPr>
          <w:ilvl w:val="0"/>
          <w:numId w:val="1003"/>
        </w:numPr>
        <w:pStyle w:val="Compact"/>
      </w:pPr>
      <w:r>
        <w:t xml:space="preserve">Received recognition for exceptional patient satisfaction scores, reflecting a commitment to personalized care and communication in a multicultural environment.</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eye exams, contact lens fitting, ocular disease management (e.g., cataracts, dry eyes), and visual therapy.</w:t>
      </w:r>
    </w:p>
    <w:p>
      <w:pPr>
        <w:numPr>
          <w:ilvl w:val="0"/>
          <w:numId w:val="1004"/>
        </w:numPr>
        <w:pStyle w:val="Compact"/>
      </w:pPr>
      <w:r>
        <w:rPr>
          <w:bCs/>
          <w:b/>
        </w:rPr>
        <w:t xml:space="preserve">Technical Skills:</w:t>
      </w:r>
      <w:r>
        <w:t xml:space="preserve"> </w:t>
      </w:r>
      <w:r>
        <w:t xml:space="preserve">Proficient in operating advanced diagnostic instruments and electronic health records systems.</w:t>
      </w:r>
    </w:p>
    <w:p>
      <w:pPr>
        <w:numPr>
          <w:ilvl w:val="0"/>
          <w:numId w:val="1004"/>
        </w:numPr>
        <w:pStyle w:val="Compact"/>
      </w:pPr>
      <w:r>
        <w:rPr>
          <w:bCs/>
          <w:b/>
        </w:rPr>
        <w:t xml:space="preserve">Cultural Competence:</w:t>
      </w:r>
      <w:r>
        <w:t xml:space="preserve"> </w:t>
      </w:r>
      <w:r>
        <w:t xml:space="preserve">Experienced in serving a diverse patient base in Qatar Doha, with an understanding of Arabic and English communication preferences.</w:t>
      </w:r>
    </w:p>
    <w:p>
      <w:pPr>
        <w:numPr>
          <w:ilvl w:val="0"/>
          <w:numId w:val="1004"/>
        </w:numPr>
        <w:pStyle w:val="Compact"/>
      </w:pPr>
      <w:r>
        <w:rPr>
          <w:bCs/>
          <w:b/>
        </w:rPr>
        <w:t xml:space="preserve">Communication:</w:t>
      </w:r>
      <w:r>
        <w:t xml:space="preserve"> </w:t>
      </w:r>
      <w:r>
        <w:t xml:space="preserve">Strong interpersonal skills to educate patients on eye care and collaborate with multidisciplinary teams.</w:t>
      </w:r>
    </w:p>
    <w:p>
      <w:pPr>
        <w:numPr>
          <w:ilvl w:val="0"/>
          <w:numId w:val="1004"/>
        </w:numPr>
        <w:pStyle w:val="Compact"/>
      </w:pPr>
      <w:r>
        <w:rPr>
          <w:bCs/>
          <w:b/>
        </w:rPr>
        <w:t xml:space="preserve">Critical Thinking:</w:t>
      </w:r>
      <w:r>
        <w:t xml:space="preserve"> </w:t>
      </w:r>
      <w:r>
        <w:t xml:space="preserve">Ability to analyze complex cases and provide evidence-based solutions in a dynamic clinical environment.</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Licensed Optometrist – Qatar Ministry of Public Health</w:t>
      </w:r>
      <w:r>
        <w:t xml:space="preserve"> </w:t>
      </w:r>
      <w:r>
        <w:t xml:space="preserve">| [Year]</w:t>
      </w:r>
    </w:p>
    <w:p>
      <w:pPr>
        <w:numPr>
          <w:ilvl w:val="0"/>
          <w:numId w:val="1005"/>
        </w:numPr>
        <w:pStyle w:val="Compact"/>
      </w:pPr>
      <w:r>
        <w:rPr>
          <w:bCs/>
          <w:b/>
        </w:rPr>
        <w:t xml:space="preserve">American Board of Optometry (ABO) Certification</w:t>
      </w:r>
      <w:r>
        <w:t xml:space="preserve"> </w:t>
      </w:r>
      <w:r>
        <w:t xml:space="preserve">| [Year]</w:t>
      </w:r>
    </w:p>
    <w:p>
      <w:pPr>
        <w:numPr>
          <w:ilvl w:val="0"/>
          <w:numId w:val="1005"/>
        </w:numPr>
        <w:pStyle w:val="Compact"/>
      </w:pPr>
      <w:r>
        <w:rPr>
          <w:bCs/>
          <w:b/>
        </w:rPr>
        <w:t xml:space="preserve">Certified in Corneal Refractive Therapy (CRT)</w:t>
      </w:r>
      <w:r>
        <w:t xml:space="preserve"> </w:t>
      </w:r>
      <w:r>
        <w:t xml:space="preserve">| [Institution], Qatar Doha – [Year]</w:t>
      </w:r>
    </w:p>
    <w:p>
      <w:pPr>
        <w:numPr>
          <w:ilvl w:val="0"/>
          <w:numId w:val="1005"/>
        </w:numPr>
        <w:pStyle w:val="Compact"/>
      </w:pPr>
      <w:r>
        <w:rPr>
          <w:bCs/>
          <w:b/>
        </w:rPr>
        <w:t xml:space="preserve">Advanced Dry Eye Management Workshop</w:t>
      </w:r>
      <w:r>
        <w:t xml:space="preserve"> </w:t>
      </w:r>
      <w:r>
        <w:t xml:space="preserve">| [Institution], Doha – [Year]</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American Optometric Association (AOA)</w:t>
      </w:r>
    </w:p>
    <w:p>
      <w:pPr>
        <w:numPr>
          <w:ilvl w:val="0"/>
          <w:numId w:val="1006"/>
        </w:numPr>
        <w:pStyle w:val="Compact"/>
      </w:pPr>
      <w:r>
        <w:rPr>
          <w:bCs/>
          <w:b/>
        </w:rPr>
        <w:t xml:space="preserve">Qatar Optometric Society</w:t>
      </w:r>
    </w:p>
    <w:p>
      <w:pPr>
        <w:numPr>
          <w:ilvl w:val="0"/>
          <w:numId w:val="1006"/>
        </w:numPr>
        <w:pStyle w:val="Compact"/>
      </w:pPr>
      <w:r>
        <w:rPr>
          <w:bCs/>
          <w:b/>
        </w:rPr>
        <w:t xml:space="preserve">Middle East Association of Ophthalmologists and Optometrists (MEAOP)</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w:t>
      </w:r>
    </w:p>
    <w:p>
      <w:pPr>
        <w:numPr>
          <w:ilvl w:val="0"/>
          <w:numId w:val="1007"/>
        </w:numPr>
        <w:pStyle w:val="Compact"/>
      </w:pPr>
      <w:r>
        <w:t xml:space="preserve">French – Basic understanding (if applicable)</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Patient-Centric Approach:</w:t>
      </w:r>
      <w:r>
        <w:t xml:space="preserve"> </w:t>
      </w:r>
      <w:r>
        <w:t xml:space="preserve">Focused on building long-term relationships with patients in Qatar Doha, ensuring their vision and eye health needs are met with empathy and expertise.</w:t>
      </w:r>
    </w:p>
    <w:p>
      <w:pPr>
        <w:pStyle w:val="BodyText"/>
      </w:pPr>
      <w:r>
        <w:rPr>
          <w:bCs/>
          <w:b/>
        </w:rPr>
        <w:t xml:space="preserve">Cultural Awareness:</w:t>
      </w:r>
      <w:r>
        <w:t xml:space="preserve"> </w:t>
      </w:r>
      <w:r>
        <w:t xml:space="preserve">Adapted clinical practices to respect the cultural norms of Qatar Doha, fostering trust and inclusivity among diverse patient groups.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Optometrist in Qatar Doha</dc:title>
  <dc:creator/>
  <dc:language>en</dc:language>
  <cp:keywords/>
  <dcterms:created xsi:type="dcterms:W3CDTF">2025-12-11T00:49:28Z</dcterms:created>
  <dcterms:modified xsi:type="dcterms:W3CDTF">2025-12-11T00:49:28Z</dcterms:modified>
</cp:coreProperties>
</file>

<file path=docProps/custom.xml><?xml version="1.0" encoding="utf-8"?>
<Properties xmlns="http://schemas.openxmlformats.org/officeDocument/2006/custom-properties" xmlns:vt="http://schemas.openxmlformats.org/officeDocument/2006/docPropsVTypes"/>
</file>