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8" w:name="Xdee2119a4a95ff09b64716e3c87a099b0fb0944"/>
    <w:p>
      <w:pPr>
        <w:pStyle w:val="Heading1"/>
      </w:pPr>
      <w:r>
        <w:t xml:space="preserve">Resume of an Optometrist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Optometrist with over [X years] of experience in providing comprehensive eye care services to patients in Russia Moscow. My expertise includes conducting thorough vision assessments, diagnosing ocular conditions, and prescribing corrective lenses tailored to individual needs. I am committed to upholding the highest standards of patient care while staying updated with the latest advancements in optometric technology and practices. With a strong background in both clinical and administrative roles within healthcare settings in Moscow, I aim to contribute my knowledge and passion for vision health to a reputable optometry clinic or hospital. My goal is to enhance patient outcomes through personalized care, innovative treatments, and a deep understanding of the unique healthcare landscape in Russia.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Medical University (RSMU)</w:t>
      </w:r>
      <w:r>
        <w:br/>
      </w:r>
      <w:r>
        <w:t xml:space="preserve">Master of Science in Optometry</w:t>
      </w:r>
      <w:r>
        <w:br/>
      </w:r>
      <w:r>
        <w:t xml:space="preserve">Moscow, Russia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Moscow Institute of Ophthalmology</w:t>
      </w:r>
      <w:r>
        <w:br/>
      </w:r>
      <w:r>
        <w:t xml:space="preserve">Certificate in Advanced Optometric Practices</w:t>
      </w:r>
      <w:r>
        <w:br/>
      </w:r>
      <w:r>
        <w:t xml:space="preserve">Moscow, Russia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International Collaboration Programs</w:t>
      </w:r>
      <w:r>
        <w:br/>
      </w:r>
      <w:r>
        <w:t xml:space="preserve">Exchange Program with [University Name], United States (e.g., University of Alabama School of Optometry)</w:t>
      </w:r>
      <w:r>
        <w:br/>
      </w:r>
      <w:r>
        <w:t xml:space="preserve">Focus: Pediatric and Geriatric Vision Care</w:t>
      </w:r>
      <w:r>
        <w:br/>
      </w:r>
      <w:r>
        <w:t xml:space="preserve">Duration: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  <w:r>
        <w:br/>
      </w:r>
      <w:r>
        <w:rPr>
          <w:iCs/>
          <w:i/>
        </w:rPr>
        <w:t xml:space="preserve">Moscow Eye Clinic, Russia Moscow</w:t>
      </w:r>
      <w:r>
        <w:br/>
      </w:r>
      <w:r>
        <w:t xml:space="preserve">[Month Year] – Present</w:t>
      </w:r>
      <w:r>
        <w:br/>
      </w:r>
      <w:r>
        <w:t xml:space="preserve">- Conducted comprehensive eye exams for over 500 patients monthly, identifying refractive errors and ocular diseases such as glaucoma and cataracts.</w:t>
      </w:r>
      <w:r>
        <w:br/>
      </w:r>
      <w:r>
        <w:t xml:space="preserve">- Prescribed and fitted contact lenses, including specialty lenses for complex cases like keratoconus.</w:t>
      </w:r>
      <w:r>
        <w:br/>
      </w:r>
      <w:r>
        <w:t xml:space="preserve">- Collaborated with ophthalmologists to manage pre- and post-operative care for surgical patients in Russia Moscow.</w:t>
      </w:r>
      <w:r>
        <w:br/>
      </w:r>
      <w:r>
        <w:t xml:space="preserve">- Educated patients on proper lens hygiene, eye health practices, and the importance of regular check-ups.</w:t>
      </w:r>
      <w:r>
        <w:br/>
      </w:r>
      <w:r>
        <w:t xml:space="preserve">- Implemented digital tools for patient records, improving efficiency in Russia Moscow’s healthcare system.</w:t>
      </w:r>
    </w:p>
    <w:p>
      <w:pPr>
        <w:pStyle w:val="BodyText"/>
      </w:pPr>
      <w:r>
        <w:rPr>
          <w:bCs/>
          <w:b/>
        </w:rPr>
        <w:t xml:space="preserve">Optometrist</w:t>
      </w:r>
      <w:r>
        <w:br/>
      </w:r>
      <w:r>
        <w:rPr>
          <w:iCs/>
          <w:i/>
        </w:rPr>
        <w:t xml:space="preserve">Central Medical Center of Moscow</w:t>
      </w:r>
      <w:r>
        <w:br/>
      </w:r>
      <w:r>
        <w:t xml:space="preserve">[Month Year] – [Month Year]</w:t>
      </w:r>
      <w:r>
        <w:br/>
      </w:r>
      <w:r>
        <w:t xml:space="preserve">- Provided primary vision care services to a diverse patient population, emphasizing preventive care and early detection of eye conditions.</w:t>
      </w:r>
      <w:r>
        <w:br/>
      </w:r>
      <w:r>
        <w:t xml:space="preserve">- Led workshops on eye health for local communities in Russia Moscow, reaching over 200 participants annually.</w:t>
      </w:r>
      <w:r>
        <w:br/>
      </w:r>
      <w:r>
        <w:t xml:space="preserve">- Trained junior optometrists in the latest diagnostic techniques and technologies used in Russian clinics.</w:t>
      </w:r>
      <w:r>
        <w:br/>
      </w:r>
      <w:r>
        <w:t xml:space="preserve">- Participated in research projects focused on improving access to vision care for underserved populations in Russia.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rPr>
          <w:iCs/>
          <w:i/>
        </w:rPr>
        <w:t xml:space="preserve">Moscow Regional Hospital</w:t>
      </w:r>
      <w:r>
        <w:br/>
      </w:r>
      <w:r>
        <w:t xml:space="preserve">[Month Year] – [Month Year]</w:t>
      </w:r>
      <w:r>
        <w:br/>
      </w:r>
      <w:r>
        <w:t xml:space="preserve">- Assisted in the diagnosis and management of ocular trauma cases, working alongside ophthalmologists in Russia Moscow.</w:t>
      </w:r>
      <w:r>
        <w:br/>
      </w:r>
      <w:r>
        <w:t xml:space="preserve">- Gained hands-on experience with advanced equipment such as OCT (Optical Coherence Tomography) and automated refractometers.</w:t>
      </w:r>
      <w:r>
        <w:br/>
      </w:r>
      <w:r>
        <w:t xml:space="preserve">- Developed strong communication skills while interacting with patients from diverse cultural backgrounds in Moscow.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 and prescription of corrective lenses (glasses and contact lenses)</w:t>
      </w:r>
    </w:p>
    <w:p>
      <w:pPr>
        <w:numPr>
          <w:ilvl w:val="0"/>
          <w:numId w:val="1001"/>
        </w:numPr>
        <w:pStyle w:val="Compact"/>
      </w:pPr>
      <w:r>
        <w:t xml:space="preserve">Diagnostics of ocular conditions (e.g., glaucoma, cataracts, diabetic retinopathy)</w:t>
      </w:r>
    </w:p>
    <w:p>
      <w:pPr>
        <w:numPr>
          <w:ilvl w:val="0"/>
          <w:numId w:val="1001"/>
        </w:numPr>
        <w:pStyle w:val="Compact"/>
      </w:pPr>
      <w:r>
        <w:t xml:space="preserve">Use of advanced optometric equipment: OCT, autorefractors, corneal topographers</w:t>
      </w:r>
    </w:p>
    <w:p>
      <w:pPr>
        <w:numPr>
          <w:ilvl w:val="0"/>
          <w:numId w:val="1001"/>
        </w:numPr>
        <w:pStyle w:val="Compact"/>
      </w:pPr>
      <w:r>
        <w:t xml:space="preserve">Patient education on eye health and disease prevention</w:t>
      </w:r>
    </w:p>
    <w:p>
      <w:pPr>
        <w:numPr>
          <w:ilvl w:val="0"/>
          <w:numId w:val="1001"/>
        </w:numPr>
        <w:pStyle w:val="Compact"/>
      </w:pPr>
      <w:r>
        <w:t xml:space="preserve">Fluency in Russian and English (professional level)</w:t>
      </w:r>
    </w:p>
    <w:p>
      <w:pPr>
        <w:numPr>
          <w:ilvl w:val="0"/>
          <w:numId w:val="1001"/>
        </w:numPr>
        <w:pStyle w:val="Compact"/>
      </w:pPr>
      <w:r>
        <w:t xml:space="preserve">Strong communication and interpersonal skills for diverse patient populations in Russia Moscow</w:t>
      </w:r>
    </w:p>
    <w:p>
      <w:pPr>
        <w:numPr>
          <w:ilvl w:val="0"/>
          <w:numId w:val="1001"/>
        </w:numPr>
        <w:pStyle w:val="Compact"/>
      </w:pPr>
      <w:r>
        <w:t xml:space="preserve">Familiarity with Russian healthcare regulations and standards for optometry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Russian Medical Council (RMC) Certification</w:t>
      </w:r>
      <w:r>
        <w:br/>
      </w:r>
      <w:r>
        <w:t xml:space="preserve">Validated expertise in optometric practice according to Russian national standards.</w:t>
      </w:r>
    </w:p>
    <w:p>
      <w:pPr>
        <w:pStyle w:val="BodyText"/>
      </w:pPr>
      <w:r>
        <w:rPr>
          <w:bCs/>
          <w:b/>
        </w:rPr>
        <w:t xml:space="preserve">Continuing Education Credits (CEUs)</w:t>
      </w:r>
      <w:r>
        <w:br/>
      </w:r>
      <w:r>
        <w:t xml:space="preserve">- [Year]: "Innovations in Contact Lens Technology" – Moscow Optometry Association</w:t>
      </w:r>
      <w:r>
        <w:br/>
      </w:r>
      <w:r>
        <w:t xml:space="preserve">- [Year]: "Managing Chronic Eye Diseases" – Russian Society of Ophthalmologists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Russian: Native fluency</w:t>
      </w:r>
      <w:r>
        <w:br/>
      </w:r>
      <w:r>
        <w:t xml:space="preserve">- English: Advanced proficiency (IELTS 7.5)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</w:t>
      </w:r>
      <w:r>
        <w:br/>
      </w:r>
      <w:r>
        <w:t xml:space="preserve">- Member, Russian Optometrists Association (ROA)</w:t>
      </w:r>
      <w:r>
        <w:br/>
      </w:r>
      <w:r>
        <w:t xml:space="preserve">- Member, International Society of Optometry (ISO)</w:t>
      </w:r>
    </w:p>
    <w:p>
      <w:pPr>
        <w:pStyle w:val="BodyText"/>
      </w:pPr>
      <w:r>
        <w:rPr>
          <w:bCs/>
          <w:b/>
        </w:rPr>
        <w:t xml:space="preserve">Community Involvement</w:t>
      </w:r>
      <w:r>
        <w:br/>
      </w:r>
      <w:r>
        <w:t xml:space="preserve">- Volunteered at free eye clinics in Moscow to provide vision care for low-income families.</w:t>
      </w:r>
      <w:r>
        <w:br/>
      </w:r>
      <w:r>
        <w:t xml:space="preserve">- Organized annual "Eye Health Awareness Week" in Russia Moscow, promoting preventive care.</w:t>
      </w:r>
    </w:p>
    <w:p>
      <w:pPr>
        <w:pStyle w:val="BodyText"/>
      </w:pPr>
      <w:r>
        <w:rPr>
          <w:bCs/>
          <w:b/>
        </w:rPr>
        <w:t xml:space="preserve">Technical Proficiency</w:t>
      </w:r>
      <w:r>
        <w:br/>
      </w:r>
      <w:r>
        <w:t xml:space="preserve">- Microsoft Office Suite (Word, Excel, Outlook)</w:t>
      </w:r>
      <w:r>
        <w:br/>
      </w:r>
      <w:r>
        <w:t xml:space="preserve">- Electronic Health Records (EHR) systems used in Russian clinics</w:t>
      </w:r>
      <w:r>
        <w:br/>
      </w:r>
      <w:r>
        <w:t xml:space="preserve">- Basic knowledge of optometric software like EyeTech and VisionPro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(999) 123-45-67.</w:t>
      </w:r>
    </w:p>
    <w:bookmarkEnd w:id="27"/>
    <w:p>
      <w:pPr>
        <w:pStyle w:val="BodyText"/>
      </w:pPr>
      <w:r>
        <w:t xml:space="preserve">This resume is tailored for an Optometrist seeking opportunities in Russia Moscow, emphasizing clinical expertise, local healthcare knowledge, and professional growth in the region.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Russia Moscow</dc:title>
  <dc:creator/>
  <dc:language>en</dc:language>
  <cp:keywords/>
  <dcterms:created xsi:type="dcterms:W3CDTF">2026-07-23T03:01:33Z</dcterms:created>
  <dcterms:modified xsi:type="dcterms:W3CDTF">2026-07-23T03:01:33Z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