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Resume</w:t>
      </w:r>
      <w:r>
        <w:t xml:space="preserve"> </w:t>
      </w:r>
      <w:r>
        <w:t xml:space="preserve">for</w:t>
      </w:r>
      <w:r>
        <w:t xml:space="preserve"> </w:t>
      </w:r>
      <w:r>
        <w:t xml:space="preserve">Optometrist</w:t>
      </w:r>
      <w:r>
        <w:t xml:space="preserve"> </w:t>
      </w:r>
      <w:r>
        <w:t xml:space="preserve">in</w:t>
      </w:r>
      <w:r>
        <w:t xml:space="preserve"> </w:t>
      </w:r>
      <w:r>
        <w:t xml:space="preserve">Senegal</w:t>
      </w:r>
      <w:r>
        <w:t xml:space="preserve"> </w:t>
      </w:r>
      <w:r>
        <w:t xml:space="preserve">Dakar</w:t>
      </w:r>
    </w:p>
    <w:bookmarkStart w:id="29" w:name="resume-of-your-name"/>
    <w:p>
      <w:pPr>
        <w:pStyle w:val="Heading1"/>
      </w:pPr>
      <w:r>
        <w:t xml:space="preserve">Resume of [Your Name]</w:t>
      </w:r>
    </w:p>
    <w:p>
      <w:pPr>
        <w:pStyle w:val="FirstParagraph"/>
      </w:pPr>
      <w:r>
        <w:rPr>
          <w:bCs/>
          <w:b/>
        </w:rPr>
        <w:t xml:space="preserve">Optometrist | Senegal Dakar</w:t>
      </w:r>
    </w:p>
    <w:p>
      <w:r>
        <w:pict>
          <v:rect style="width:0;height:1.5pt" o:hralign="center" o:hrstd="t" o:hr="t"/>
        </w:pict>
      </w:r>
    </w:p>
    <w:bookmarkStart w:id="20" w:name="contact-information"/>
    <w:p>
      <w:pPr>
        <w:pStyle w:val="Heading2"/>
      </w:pPr>
      <w:r>
        <w:t xml:space="preserve">Contact Information</w:t>
      </w:r>
    </w:p>
    <w:p>
      <w:pPr>
        <w:pStyle w:val="FirstParagraph"/>
      </w:pPr>
      <w:r>
        <w:rPr>
          <w:bCs/>
          <w:b/>
        </w:rPr>
        <w:t xml:space="preserve">Name:</w:t>
      </w:r>
      <w:r>
        <w:t xml:space="preserve"> </w:t>
      </w:r>
      <w:r>
        <w:t xml:space="preserve">[Your Full Name]</w:t>
      </w:r>
      <w:r>
        <w:br/>
      </w:r>
      <w:r>
        <w:rPr>
          <w:bCs/>
          <w:b/>
        </w:rPr>
        <w:t xml:space="preserve">Email:</w:t>
      </w:r>
      <w:r>
        <w:t xml:space="preserve"> </w:t>
      </w:r>
      <w:r>
        <w:t xml:space="preserve">[your.email@example.com]</w:t>
      </w:r>
      <w:r>
        <w:br/>
      </w:r>
      <w:r>
        <w:rPr>
          <w:bCs/>
          <w:b/>
        </w:rPr>
        <w:t xml:space="preserve">Phone:</w:t>
      </w:r>
      <w:r>
        <w:t xml:space="preserve"> </w:t>
      </w:r>
      <w:r>
        <w:t xml:space="preserve">[+221 77 123 4567]</w:t>
      </w:r>
      <w:r>
        <w:br/>
      </w:r>
      <w:r>
        <w:rPr>
          <w:bCs/>
          <w:b/>
        </w:rPr>
        <w:t xml:space="preserve">Location:</w:t>
      </w:r>
      <w:r>
        <w:t xml:space="preserve"> </w:t>
      </w:r>
      <w:r>
        <w:t xml:space="preserve">Dakar, Senegal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French (Fluent), English (Proficient), Wolof (Basic)</w:t>
      </w:r>
    </w:p>
    <w:p>
      <w:r>
        <w:pict>
          <v:rect style="width:0;height:1.5pt" o:hralign="center" o:hrstd="t" o:hr="t"/>
        </w:pic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t xml:space="preserve">A dedicated and skilled Optometrist with over [X years] of experience in diagnosing and managing vision-related conditions, providing comprehensive eye care, and promoting ocular health. Proficient in utilizing advanced diagnostic tools to deliver patient-centered services tailored to the unique needs of individuals in Senegal Dakar. Committed to enhancing access to quality eye care through community outreach programs and collaborations with local healthcare institutions. A strong advocate for preventive vision care, with a focus on reducing preventable blindness and improving public awareness about eye health in urban and rural areas of Senegal.</w:t>
      </w:r>
    </w:p>
    <w:p>
      <w:r>
        <w:pict>
          <v:rect style="width:0;height:1.5pt" o:hralign="center" o:hrstd="t" o:hr="t"/>
        </w:pict>
      </w:r>
    </w:p>
    <w:bookmarkEnd w:id="21"/>
    <w:bookmarkStart w:id="22" w:name="education"/>
    <w:p>
      <w:pPr>
        <w:pStyle w:val="Heading2"/>
      </w:pPr>
      <w:r>
        <w:t xml:space="preserve">Education</w:t>
      </w:r>
    </w:p>
    <w:p>
      <w:pPr>
        <w:pStyle w:val="FirstParagraph"/>
      </w:pPr>
      <w:r>
        <w:rPr>
          <w:bCs/>
          <w:b/>
        </w:rPr>
        <w:t xml:space="preserve">Diplôme d'Optométrie</w:t>
      </w:r>
      <w:r>
        <w:br/>
      </w:r>
      <w:r>
        <w:t xml:space="preserve">Université Cheikh Anta Diop, Dakar, Senegal</w:t>
      </w:r>
      <w:r>
        <w:br/>
      </w:r>
      <w:r>
        <w:t xml:space="preserve">Graduation Date: [Month Year]</w:t>
      </w:r>
      <w:r>
        <w:br/>
      </w:r>
      <w:r>
        <w:t xml:space="preserve">Relevant Coursework: Ophthalmic Optics, Visual Neuroscience, Pediatric Optometry, Contact Lens Management</w:t>
      </w:r>
    </w:p>
    <w:p>
      <w:pPr>
        <w:pStyle w:val="BodyText"/>
      </w:pPr>
      <w:r>
        <w:rPr>
          <w:bCs/>
          <w:b/>
        </w:rPr>
        <w:t xml:space="preserve">Baccalauréat en Sciences Naturelles</w:t>
      </w:r>
      <w:r>
        <w:br/>
      </w:r>
      <w:r>
        <w:t xml:space="preserve">Lycée Secondaire de Thiaroye, Dakar, Senegal</w:t>
      </w:r>
      <w:r>
        <w:br/>
      </w:r>
      <w:r>
        <w:t xml:space="preserve">Graduation Date: [Month Year]</w:t>
      </w:r>
    </w:p>
    <w:p>
      <w:r>
        <w:pict>
          <v:rect style="width:0;height:1.5pt" o:hralign="center" o:hrstd="t" o:hr="t"/>
        </w:pict>
      </w:r>
    </w:p>
    <w:bookmarkEnd w:id="22"/>
    <w:bookmarkStart w:id="23" w:name="professional-experience"/>
    <w:p>
      <w:pPr>
        <w:pStyle w:val="Heading2"/>
      </w:pPr>
      <w:r>
        <w:t xml:space="preserve">Professional Experience</w:t>
      </w:r>
    </w:p>
    <w:p>
      <w:pPr>
        <w:pStyle w:val="FirstParagraph"/>
      </w:pPr>
      <w:r>
        <w:rPr>
          <w:bCs/>
          <w:b/>
        </w:rPr>
        <w:t xml:space="preserve">Optometrist</w:t>
      </w:r>
      <w:r>
        <w:br/>
      </w:r>
      <w:r>
        <w:t xml:space="preserve">Clinique Oculaire de Dakar, Dakar, Senegal</w:t>
      </w:r>
      <w:r>
        <w:br/>
      </w:r>
      <w:r>
        <w:t xml:space="preserve">[Month Year] – Present</w:t>
      </w:r>
      <w:r>
        <w:br/>
      </w:r>
      <w:r>
        <w:t xml:space="preserve">- Conducted comprehensive eye exams to diagnose and treat refractive errors, ocular diseases (e.g., glaucoma, cataracts), and visual impairments.</w:t>
      </w:r>
      <w:r>
        <w:br/>
      </w:r>
      <w:r>
        <w:t xml:space="preserve">- Prescribed corrective lenses (spectacles and contact lenses) tailored to individual patient needs, prioritizing affordability and accessibility in Senegal Dakar.</w:t>
      </w:r>
      <w:r>
        <w:br/>
      </w:r>
      <w:r>
        <w:t xml:space="preserve">- Collaborated with ophthalmologists to manage complex cases, ensuring seamless patient care from diagnosis to treatment.</w:t>
      </w:r>
      <w:r>
        <w:br/>
      </w:r>
      <w:r>
        <w:t xml:space="preserve">- Educated patients on proper eye hygiene, nutrition for ocular health, and the importance of regular check-ups through community workshops in Dakar.</w:t>
      </w:r>
      <w:r>
        <w:br/>
      </w:r>
      <w:r>
        <w:t xml:space="preserve">- Implemented a mobile eye care initiative in underserved areas of Dakar, providing free screenings and referrals to specialized clinics.</w:t>
      </w:r>
    </w:p>
    <w:p>
      <w:pPr>
        <w:pStyle w:val="BodyText"/>
      </w:pPr>
      <w:r>
        <w:rPr>
          <w:bCs/>
          <w:b/>
        </w:rPr>
        <w:t xml:space="preserve">Internship: Optometry Assistant</w:t>
      </w:r>
      <w:r>
        <w:br/>
      </w:r>
      <w:r>
        <w:t xml:space="preserve">Hôpital Principal de Dakar, Dakar, Senegal</w:t>
      </w:r>
      <w:r>
        <w:br/>
      </w:r>
      <w:r>
        <w:t xml:space="preserve">[Month Year] – [Month Year]</w:t>
      </w:r>
      <w:r>
        <w:br/>
      </w:r>
      <w:r>
        <w:t xml:space="preserve">- Assisted in patient triage, data entry, and follow-up care for over 500 patients monthly.</w:t>
      </w:r>
      <w:r>
        <w:br/>
      </w:r>
      <w:r>
        <w:t xml:space="preserve">- Gained hands-on experience in using tonometers, slit-lamp biomicroscopes, and visual field analyzers.</w:t>
      </w:r>
      <w:r>
        <w:br/>
      </w:r>
      <w:r>
        <w:t xml:space="preserve">- Participated in a multidisciplinary team to address public health challenges such as diabetic retinopathy and trachoma in Dakar.</w:t>
      </w:r>
    </w:p>
    <w:p>
      <w:r>
        <w:pict>
          <v:rect style="width:0;height:1.5pt" o:hralign="center" o:hrstd="t" o:hr="t"/>
        </w:pict>
      </w:r>
    </w:p>
    <w:bookmarkEnd w:id="23"/>
    <w:bookmarkStart w:id="24" w:name="skills"/>
    <w:p>
      <w:pPr>
        <w:pStyle w:val="Heading2"/>
      </w:pPr>
      <w:r>
        <w:t xml:space="preserve">Skills</w:t>
      </w:r>
    </w:p>
    <w:p>
      <w:pPr>
        <w:numPr>
          <w:ilvl w:val="0"/>
          <w:numId w:val="1001"/>
        </w:numPr>
        <w:pStyle w:val="Compact"/>
      </w:pPr>
      <w:r>
        <w:t xml:space="preserve">Comprehensive Eye Exams</w:t>
      </w:r>
    </w:p>
    <w:p>
      <w:pPr>
        <w:numPr>
          <w:ilvl w:val="0"/>
          <w:numId w:val="1001"/>
        </w:numPr>
        <w:pStyle w:val="Compact"/>
      </w:pPr>
      <w:r>
        <w:t xml:space="preserve">Refractive Error Correction (Spectacles/Contact Lenses)</w:t>
      </w:r>
    </w:p>
    <w:p>
      <w:pPr>
        <w:numPr>
          <w:ilvl w:val="0"/>
          <w:numId w:val="1001"/>
        </w:numPr>
        <w:pStyle w:val="Compact"/>
      </w:pPr>
      <w:r>
        <w:t xml:space="preserve">Ophthalmic Diagnostics (Glaucoma, Cataracts, Retinal Disorders)</w:t>
      </w:r>
    </w:p>
    <w:p>
      <w:pPr>
        <w:numPr>
          <w:ilvl w:val="0"/>
          <w:numId w:val="1001"/>
        </w:numPr>
        <w:pStyle w:val="Compact"/>
      </w:pPr>
      <w:r>
        <w:t xml:space="preserve">Patient Counseling and Education</w:t>
      </w:r>
    </w:p>
    <w:p>
      <w:pPr>
        <w:numPr>
          <w:ilvl w:val="0"/>
          <w:numId w:val="1001"/>
        </w:numPr>
        <w:pStyle w:val="Compact"/>
      </w:pPr>
      <w:r>
        <w:t xml:space="preserve">Use of Advanced Ophthalmic Equipment</w:t>
      </w:r>
    </w:p>
    <w:p>
      <w:pPr>
        <w:numPr>
          <w:ilvl w:val="0"/>
          <w:numId w:val="1001"/>
        </w:numPr>
        <w:pStyle w:val="Compact"/>
      </w:pPr>
      <w:r>
        <w:t xml:space="preserve">Community Health Outreach Programs</w:t>
      </w:r>
    </w:p>
    <w:p>
      <w:pPr>
        <w:numPr>
          <w:ilvl w:val="0"/>
          <w:numId w:val="1001"/>
        </w:numPr>
        <w:pStyle w:val="Compact"/>
      </w:pPr>
      <w:r>
        <w:t xml:space="preserve">Cultural Sensitivity in Diverse Populations (Senegal Dakar)</w:t>
      </w:r>
    </w:p>
    <w:p>
      <w:r>
        <w:pict>
          <v:rect style="width:0;height:1.5pt" o:hralign="center" o:hrstd="t" o:hr="t"/>
        </w:pict>
      </w:r>
    </w:p>
    <w:bookmarkEnd w:id="24"/>
    <w:bookmarkStart w:id="25" w:name="certifications-licenses"/>
    <w:p>
      <w:pPr>
        <w:pStyle w:val="Heading2"/>
      </w:pPr>
      <w:r>
        <w:t xml:space="preserve">Certifications &amp; Licenses</w:t>
      </w:r>
    </w:p>
    <w:p>
      <w:pPr>
        <w:pStyle w:val="FirstParagraph"/>
      </w:pPr>
      <w:r>
        <w:rPr>
          <w:bCs/>
          <w:b/>
        </w:rPr>
        <w:t xml:space="preserve">License d'Optométrie</w:t>
      </w:r>
      <w:r>
        <w:br/>
      </w:r>
      <w:r>
        <w:t xml:space="preserve">Conseil National des Opticiens-Optométristes du Sénégal (CNOOS)</w:t>
      </w:r>
      <w:r>
        <w:br/>
      </w:r>
      <w:r>
        <w:t xml:space="preserve">Date: [Month Year]</w:t>
      </w:r>
    </w:p>
    <w:p>
      <w:pPr>
        <w:pStyle w:val="BodyText"/>
      </w:pPr>
      <w:r>
        <w:rPr>
          <w:bCs/>
          <w:b/>
        </w:rPr>
        <w:t xml:space="preserve">Certification en Gestion des Pathologies Oculaires</w:t>
      </w:r>
      <w:r>
        <w:br/>
      </w:r>
      <w:r>
        <w:t xml:space="preserve">École Nationale de Médecine et de Santé Publique, Dakar, Senegal</w:t>
      </w:r>
      <w:r>
        <w:br/>
      </w:r>
      <w:r>
        <w:t xml:space="preserve">Date: [Month Year]</w:t>
      </w:r>
    </w:p>
    <w:p>
      <w:r>
        <w:pict>
          <v:rect style="width:0;height:1.5pt" o:hralign="center" o:hrstd="t" o:hr="t"/>
        </w:pict>
      </w:r>
    </w:p>
    <w:bookmarkEnd w:id="25"/>
    <w:bookmarkStart w:id="26" w:name="community-involvement-projects"/>
    <w:p>
      <w:pPr>
        <w:pStyle w:val="Heading2"/>
      </w:pPr>
      <w:r>
        <w:t xml:space="preserve">Community Involvement &amp; Projects</w:t>
      </w:r>
    </w:p>
    <w:p>
      <w:pPr>
        <w:pStyle w:val="FirstParagraph"/>
      </w:pPr>
      <w:r>
        <w:rPr>
          <w:bCs/>
          <w:b/>
        </w:rPr>
        <w:t xml:space="preserve">Partenaire des ONG de Santé Visuelle</w:t>
      </w:r>
      <w:r>
        <w:br/>
      </w:r>
      <w:r>
        <w:t xml:space="preserve">Organisation de Campagnes de Dépistage Gratuit à Dakar</w:t>
      </w:r>
      <w:r>
        <w:br/>
      </w:r>
      <w:r>
        <w:t xml:space="preserve">- Organized 10+ free eye screening events in Dakar’s informal settlements, reaching over 2,000 residents.</w:t>
      </w:r>
      <w:r>
        <w:br/>
      </w:r>
      <w:r>
        <w:t xml:space="preserve">- Partnered with local schools to provide vision screenings for children, identifying and addressing refractive errors early.</w:t>
      </w:r>
    </w:p>
    <w:p>
      <w:pPr>
        <w:pStyle w:val="BodyText"/>
      </w:pPr>
      <w:r>
        <w:rPr>
          <w:bCs/>
          <w:b/>
        </w:rPr>
        <w:t xml:space="preserve">Volontaire de l’Initiative Vision 2025</w:t>
      </w:r>
      <w:r>
        <w:br/>
      </w:r>
      <w:r>
        <w:t xml:space="preserve">Projets de Prévention de la Cécité dans les Zones Rurales</w:t>
      </w:r>
      <w:r>
        <w:br/>
      </w:r>
      <w:r>
        <w:t xml:space="preserve">- Trained 50+ community health workers in basic eye care practices, expanding access to rural areas of Senegal.</w:t>
      </w:r>
    </w:p>
    <w:p>
      <w:r>
        <w:pict>
          <v:rect style="width:0;height:1.5pt" o:hralign="center" o:hrstd="t" o:hr="t"/>
        </w:pict>
      </w:r>
    </w:p>
    <w:bookmarkEnd w:id="26"/>
    <w:bookmarkStart w:id="27" w:name="language-proficiency"/>
    <w:p>
      <w:pPr>
        <w:pStyle w:val="Heading2"/>
      </w:pPr>
      <w:r>
        <w:t xml:space="preserve">Language Proficiency</w:t>
      </w:r>
    </w:p>
    <w:p>
      <w:pPr>
        <w:numPr>
          <w:ilvl w:val="0"/>
          <w:numId w:val="1002"/>
        </w:numPr>
        <w:pStyle w:val="Compact"/>
      </w:pPr>
      <w:r>
        <w:t xml:space="preserve">French: Native</w:t>
      </w:r>
    </w:p>
    <w:p>
      <w:pPr>
        <w:numPr>
          <w:ilvl w:val="0"/>
          <w:numId w:val="1002"/>
        </w:numPr>
        <w:pStyle w:val="Compact"/>
      </w:pPr>
      <w:r>
        <w:t xml:space="preserve">English: Advanced (TOEFL/IELTS score if applicable)</w:t>
      </w:r>
    </w:p>
    <w:p>
      <w:pPr>
        <w:numPr>
          <w:ilvl w:val="0"/>
          <w:numId w:val="1002"/>
        </w:numPr>
        <w:pStyle w:val="Compact"/>
      </w:pPr>
      <w:r>
        <w:t xml:space="preserve">Wolof: Basic (for community engagement in Dakar)</w:t>
      </w:r>
    </w:p>
    <w:p>
      <w:r>
        <w:pict>
          <v:rect style="width:0;height:1.5pt" o:hralign="center" o:hrstd="t" o:hr="t"/>
        </w:pict>
      </w:r>
    </w:p>
    <w:bookmarkEnd w:id="27"/>
    <w:bookmarkStart w:id="28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Professional Affiliations:</w:t>
      </w:r>
      <w:r>
        <w:br/>
      </w:r>
      <w:r>
        <w:t xml:space="preserve">- Membre de l’Association Sénégalaise des Opticiens-Optométristes (ASOOP)</w:t>
      </w:r>
      <w:r>
        <w:br/>
      </w:r>
      <w:r>
        <w:t xml:space="preserve">- Membre du Réseau Africain des Optométristes (RAO)</w:t>
      </w:r>
    </w:p>
    <w:p>
      <w:pPr>
        <w:pStyle w:val="BodyText"/>
      </w:pPr>
      <w:r>
        <w:rPr>
          <w:bCs/>
          <w:b/>
        </w:rPr>
        <w:t xml:space="preserve">References available upon request.</w:t>
      </w:r>
    </w:p>
    <w:p>
      <w:r>
        <w:pict>
          <v:rect style="width:0;height:1.5pt" o:hralign="center" o:hrstd="t" o:hr="t"/>
        </w:pict>
      </w:r>
    </w:p>
    <w:bookmarkEnd w:id="28"/>
    <w:bookmarkEnd w:id="2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Resume for Optometrist in Senegal Dakar</dc:title>
  <dc:creator/>
  <dc:language>en</dc:language>
  <cp:keywords/>
  <dcterms:created xsi:type="dcterms:W3CDTF">2025-12-11T02:28:23Z</dcterms:created>
  <dcterms:modified xsi:type="dcterms:W3CDTF">2025-12-11T02:28:23Z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