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0" w:name="john-a.-thompson-od"/>
    <w:p>
      <w:pPr>
        <w:pStyle w:val="Heading1"/>
      </w:pPr>
      <w:r>
        <w:t xml:space="preserve">John A. Thompson, OD</w:t>
      </w:r>
    </w:p>
    <w:p>
      <w:pPr>
        <w:pStyle w:val="FirstParagraph"/>
      </w:pPr>
      <w:r>
        <w:rPr>
          <w:bCs/>
          <w:b/>
        </w:rPr>
        <w:t xml:space="preserve">Email:</w:t>
      </w:r>
      <w:r>
        <w:t xml:space="preserve"> </w:t>
      </w:r>
      <w:r>
        <w:t xml:space="preserve">john.thompson@optometrynyc.com |</w:t>
      </w:r>
      <w:r>
        <w:t xml:space="preserve"> </w:t>
      </w:r>
      <w:r>
        <w:rPr>
          <w:bCs/>
          <w:b/>
        </w:rPr>
        <w:t xml:space="preserve">Phone:</w:t>
      </w:r>
      <w:r>
        <w:t xml:space="preserve"> </w:t>
      </w:r>
      <w:r>
        <w:t xml:space="preserve">(212) 555-0198 |</w:t>
      </w:r>
      <w:r>
        <w:t xml:space="preserve"> </w:t>
      </w:r>
      <w:r>
        <w:rPr>
          <w:bCs/>
          <w:b/>
        </w:rPr>
        <w:t xml:space="preserve">Address:</w:t>
      </w:r>
      <w:r>
        <w:t xml:space="preserve"> </w:t>
      </w:r>
      <w:r>
        <w:t xml:space="preserve">456 Broadway, New York, NY 10001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Optometrist with over a decade of clinical practice in the United States New York City area. Specializing in comprehensive eye care, vision therapy, and advanced diagnostic techniques, I am committed to delivering patient-centered solutions tailored to the unique needs of individuals in one of the world’s most dynamic urban environments. My expertise spans ocular disease management, contact lens fitting, and pediatric eye care, supported by a strong foundation in optometric science and a passion for innovation in vision health. As an Optometrist licensed in New York State, I am deeply invested in advancing the standard of care within the United States New York City community through continuous education and clinical excellence.</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New York College of Optometry</w:t>
      </w:r>
      <w:r>
        <w:t xml:space="preserve">, New York, NY | Doctor of Optometry (OD) | Graduated: May 2010</w:t>
      </w:r>
    </w:p>
    <w:p>
      <w:pPr>
        <w:numPr>
          <w:ilvl w:val="0"/>
          <w:numId w:val="1001"/>
        </w:numPr>
        <w:pStyle w:val="Compact"/>
      </w:pPr>
      <w:r>
        <w:t xml:space="preserve">Relevant coursework: Ophthalmology, Visual Science, Contact Lens Management, Clinical Practice.</w:t>
      </w:r>
    </w:p>
    <w:p>
      <w:pPr>
        <w:numPr>
          <w:ilvl w:val="0"/>
          <w:numId w:val="1001"/>
        </w:numPr>
        <w:pStyle w:val="Compact"/>
      </w:pPr>
      <w:r>
        <w:t xml:space="preserve">Honored with the Dean’s List for academic excellence during all four years of study.</w:t>
      </w:r>
    </w:p>
    <w:p>
      <w:pPr>
        <w:pStyle w:val="FirstParagraph"/>
      </w:pPr>
      <w:r>
        <w:rPr>
          <w:bCs/>
          <w:b/>
        </w:rPr>
        <w:t xml:space="preserve">University of Pennsylvania</w:t>
      </w:r>
      <w:r>
        <w:t xml:space="preserve">, Philadelphia, PA | Bachelor of Science in Biology | Graduated: May 2006</w:t>
      </w:r>
    </w:p>
    <w:p>
      <w:pPr>
        <w:numPr>
          <w:ilvl w:val="0"/>
          <w:numId w:val="1002"/>
        </w:numPr>
        <w:pStyle w:val="Compact"/>
      </w:pPr>
      <w:r>
        <w:t xml:space="preserve">Relevant coursework: Human Anatomy, Physiology, and Biomedical Sciences.</w:t>
      </w:r>
    </w:p>
    <w:p>
      <w:pPr>
        <w:numPr>
          <w:ilvl w:val="0"/>
          <w:numId w:val="1002"/>
        </w:numPr>
        <w:pStyle w:val="Compact"/>
      </w:pPr>
      <w:r>
        <w:t xml:space="preserve">Awarded the Presidential Scholarship for academic and extracurricular achievements.</w:t>
      </w:r>
    </w:p>
    <w:p>
      <w:r>
        <w:pict>
          <v:rect style="width:0;height:1.5pt" o:hralign="center" o:hrstd="t" o:hr="t"/>
        </w:pict>
      </w:r>
    </w:p>
    <w:bookmarkEnd w:id="21"/>
    <w:bookmarkStart w:id="24" w:name="professional-experience"/>
    <w:p>
      <w:pPr>
        <w:pStyle w:val="Heading2"/>
      </w:pPr>
      <w:r>
        <w:t xml:space="preserve">Professional Experience</w:t>
      </w:r>
    </w:p>
    <w:bookmarkStart w:id="22" w:name="senior-optometrist"/>
    <w:p>
      <w:pPr>
        <w:pStyle w:val="Heading3"/>
      </w:pPr>
      <w:r>
        <w:rPr>
          <w:bCs/>
          <w:b/>
        </w:rPr>
        <w:t xml:space="preserve">Senior Optometrist</w:t>
      </w:r>
    </w:p>
    <w:p>
      <w:pPr>
        <w:pStyle w:val="FirstParagraph"/>
      </w:pPr>
      <w:r>
        <w:rPr>
          <w:iCs/>
          <w:i/>
        </w:rPr>
        <w:t xml:space="preserve">NYC Eye Care Associates, New York, NY</w:t>
      </w:r>
      <w:r>
        <w:t xml:space="preserve"> </w:t>
      </w:r>
      <w:r>
        <w:t xml:space="preserve">| January 2015 – Present</w:t>
      </w:r>
    </w:p>
    <w:p>
      <w:pPr>
        <w:numPr>
          <w:ilvl w:val="0"/>
          <w:numId w:val="1003"/>
        </w:numPr>
        <w:pStyle w:val="Compact"/>
      </w:pPr>
      <w:r>
        <w:t xml:space="preserve">Provide comprehensive eye exams and prescribe corrective lenses for over 1,500 patients annually in a high-volume urban practice.</w:t>
      </w:r>
    </w:p>
    <w:p>
      <w:pPr>
        <w:numPr>
          <w:ilvl w:val="0"/>
          <w:numId w:val="1003"/>
        </w:numPr>
        <w:pStyle w:val="Compact"/>
      </w:pPr>
      <w:r>
        <w:t xml:space="preserve">Lead the diagnosis and management of ocular conditions such as glaucoma, diabetic retinopathy, and macular degeneration, ensuring adherence to New York State optometric standards.</w:t>
      </w:r>
    </w:p>
    <w:p>
      <w:pPr>
        <w:numPr>
          <w:ilvl w:val="0"/>
          <w:numId w:val="1003"/>
        </w:numPr>
        <w:pStyle w:val="Compact"/>
      </w:pPr>
      <w:r>
        <w:t xml:space="preserve">Collaborate with ophthalmologists and other healthcare professionals to deliver interdisciplinary care for complex cases, including pre- and post-operative evaluations.</w:t>
      </w:r>
    </w:p>
    <w:p>
      <w:pPr>
        <w:numPr>
          <w:ilvl w:val="0"/>
          <w:numId w:val="1003"/>
        </w:numPr>
        <w:pStyle w:val="Compact"/>
      </w:pPr>
      <w:r>
        <w:t xml:space="preserve">Implement patient education initiatives to promote preventive eye care, leveraging the cultural diversity of New York City to create multilingual resources.</w:t>
      </w:r>
    </w:p>
    <w:p>
      <w:pPr>
        <w:numPr>
          <w:ilvl w:val="0"/>
          <w:numId w:val="1003"/>
        </w:numPr>
        <w:pStyle w:val="Compact"/>
      </w:pPr>
      <w:r>
        <w:t xml:space="preserve">Train and mentor junior optometrists and optometry students from local institutions, fostering a culture of excellence in the United States New York City healthcare landscape.</w:t>
      </w:r>
    </w:p>
    <w:bookmarkEnd w:id="22"/>
    <w:bookmarkStart w:id="23" w:name="optometrist"/>
    <w:p>
      <w:pPr>
        <w:pStyle w:val="Heading3"/>
      </w:pPr>
      <w:r>
        <w:rPr>
          <w:bCs/>
          <w:b/>
        </w:rPr>
        <w:t xml:space="preserve">Optometrist</w:t>
      </w:r>
    </w:p>
    <w:p>
      <w:pPr>
        <w:pStyle w:val="FirstParagraph"/>
      </w:pPr>
      <w:r>
        <w:rPr>
          <w:iCs/>
          <w:i/>
        </w:rPr>
        <w:t xml:space="preserve">Brooklyn Vision Care Center, Brooklyn, NY</w:t>
      </w:r>
      <w:r>
        <w:t xml:space="preserve"> </w:t>
      </w:r>
      <w:r>
        <w:t xml:space="preserve">| June 2010 – December 2014</w:t>
      </w:r>
    </w:p>
    <w:p>
      <w:pPr>
        <w:numPr>
          <w:ilvl w:val="0"/>
          <w:numId w:val="1004"/>
        </w:numPr>
        <w:pStyle w:val="Compact"/>
      </w:pPr>
      <w:r>
        <w:t xml:space="preserve">Delivered primary eye care services to a diverse patient population, with a focus on pediatric and geriatric vision health.</w:t>
      </w:r>
    </w:p>
    <w:p>
      <w:pPr>
        <w:numPr>
          <w:ilvl w:val="0"/>
          <w:numId w:val="1004"/>
        </w:numPr>
        <w:pStyle w:val="Compact"/>
      </w:pPr>
      <w:r>
        <w:t xml:space="preserve">Integrated advanced diagnostic technologies, such as optical coherence tomography (OCT) and digital retinal imaging, to enhance accuracy in disease detection.</w:t>
      </w:r>
    </w:p>
    <w:p>
      <w:pPr>
        <w:numPr>
          <w:ilvl w:val="0"/>
          <w:numId w:val="1004"/>
        </w:numPr>
        <w:pStyle w:val="Compact"/>
      </w:pPr>
      <w:r>
        <w:t xml:space="preserve">Developed and managed a contact lens fitting program, including specialty lenses for irregular corneas and keratoconus patients.</w:t>
      </w:r>
    </w:p>
    <w:p>
      <w:pPr>
        <w:numPr>
          <w:ilvl w:val="0"/>
          <w:numId w:val="1004"/>
        </w:numPr>
        <w:pStyle w:val="Compact"/>
      </w:pPr>
      <w:r>
        <w:t xml:space="preserve">Contributed to community outreach programs in New York City, offering free vision screenings at local schools and clinics.</w:t>
      </w:r>
    </w:p>
    <w:p>
      <w:pPr>
        <w:numPr>
          <w:ilvl w:val="0"/>
          <w:numId w:val="1004"/>
        </w:numPr>
        <w:pStyle w:val="Compact"/>
      </w:pPr>
      <w:r>
        <w:t xml:space="preserve">Published case studies on urban eye health challenges in the *New York Optometric Journal*, emphasizing the importance of accessibility in the United States healthcare system.</w:t>
      </w:r>
    </w:p>
    <w:p>
      <w:r>
        <w:pict>
          <v:rect style="width:0;height:1.5pt" o:hralign="center" o:hrstd="t" o:hr="t"/>
        </w:pict>
      </w:r>
    </w:p>
    <w:bookmarkEnd w:id="23"/>
    <w:bookmarkEnd w:id="24"/>
    <w:bookmarkStart w:id="25" w:name="certifications-licenses"/>
    <w:p>
      <w:pPr>
        <w:pStyle w:val="Heading2"/>
      </w:pPr>
      <w:r>
        <w:t xml:space="preserve">Certifications &amp; Licenses</w:t>
      </w:r>
    </w:p>
    <w:p>
      <w:pPr>
        <w:numPr>
          <w:ilvl w:val="0"/>
          <w:numId w:val="1005"/>
        </w:numPr>
        <w:pStyle w:val="Compact"/>
      </w:pPr>
      <w:r>
        <w:rPr>
          <w:bCs/>
          <w:b/>
        </w:rPr>
        <w:t xml:space="preserve">New York State Optometrist License</w:t>
      </w:r>
      <w:r>
        <w:t xml:space="preserve"> </w:t>
      </w:r>
      <w:r>
        <w:t xml:space="preserve">– Licensed since 2010 (License #NY-123456)</w:t>
      </w:r>
    </w:p>
    <w:p>
      <w:pPr>
        <w:numPr>
          <w:ilvl w:val="0"/>
          <w:numId w:val="1005"/>
        </w:numPr>
        <w:pStyle w:val="Compact"/>
      </w:pPr>
      <w:r>
        <w:rPr>
          <w:bCs/>
          <w:b/>
        </w:rPr>
        <w:t xml:space="preserve">National Board of Examiners in Optometry (NBEO) Certification</w:t>
      </w:r>
      <w:r>
        <w:t xml:space="preserve"> </w:t>
      </w:r>
      <w:r>
        <w:t xml:space="preserve">– Completed all three sections with distinction.</w:t>
      </w:r>
    </w:p>
    <w:p>
      <w:pPr>
        <w:numPr>
          <w:ilvl w:val="0"/>
          <w:numId w:val="1005"/>
        </w:numPr>
        <w:pStyle w:val="Compact"/>
      </w:pPr>
      <w:r>
        <w:rPr>
          <w:bCs/>
          <w:b/>
        </w:rPr>
        <w:t xml:space="preserve">Certified Contact Lens Specialist</w:t>
      </w:r>
      <w:r>
        <w:t xml:space="preserve"> </w:t>
      </w:r>
      <w:r>
        <w:t xml:space="preserve">– American Board of Optometry, 2012.</w:t>
      </w:r>
    </w:p>
    <w:p>
      <w:pPr>
        <w:numPr>
          <w:ilvl w:val="0"/>
          <w:numId w:val="1005"/>
        </w:numPr>
        <w:pStyle w:val="Compact"/>
      </w:pPr>
      <w:r>
        <w:rPr>
          <w:bCs/>
          <w:b/>
        </w:rPr>
        <w:t xml:space="preserve">Advanced Ocular Disease Management Training</w:t>
      </w:r>
      <w:r>
        <w:t xml:space="preserve"> </w:t>
      </w:r>
      <w:r>
        <w:t xml:space="preserve">– New York Eye and Ear Infirmary, 2018.</w:t>
      </w:r>
    </w:p>
    <w:p>
      <w:r>
        <w:pict>
          <v:rect style="width:0;height:1.5pt" o:hralign="center" o:hrstd="t" o:hr="t"/>
        </w:pict>
      </w:r>
    </w:p>
    <w:bookmarkEnd w:id="25"/>
    <w:bookmarkStart w:id="26" w:name="skills"/>
    <w:p>
      <w:pPr>
        <w:pStyle w:val="Heading2"/>
      </w:pPr>
      <w:r>
        <w:t xml:space="preserve">Skills</w:t>
      </w:r>
    </w:p>
    <w:p>
      <w:pPr>
        <w:numPr>
          <w:ilvl w:val="0"/>
          <w:numId w:val="1006"/>
        </w:numPr>
        <w:pStyle w:val="Compact"/>
      </w:pPr>
      <w:r>
        <w:rPr>
          <w:bCs/>
          <w:b/>
        </w:rPr>
        <w:t xml:space="preserve">Clinical Expertise:</w:t>
      </w:r>
      <w:r>
        <w:t xml:space="preserve"> </w:t>
      </w:r>
      <w:r>
        <w:t xml:space="preserve">Comprehensive eye exams, ocular disease management, contact lens fitting, pediatric vision care.</w:t>
      </w:r>
    </w:p>
    <w:p>
      <w:pPr>
        <w:numPr>
          <w:ilvl w:val="0"/>
          <w:numId w:val="1006"/>
        </w:numPr>
        <w:pStyle w:val="Compact"/>
      </w:pPr>
      <w:r>
        <w:rPr>
          <w:bCs/>
          <w:b/>
        </w:rPr>
        <w:t xml:space="preserve">Technological Proficiency:</w:t>
      </w:r>
      <w:r>
        <w:t xml:space="preserve"> </w:t>
      </w:r>
      <w:r>
        <w:t xml:space="preserve">Digital retinal imaging, OCT, corneal topography systems.</w:t>
      </w:r>
    </w:p>
    <w:p>
      <w:pPr>
        <w:numPr>
          <w:ilvl w:val="0"/>
          <w:numId w:val="1006"/>
        </w:numPr>
        <w:pStyle w:val="Compact"/>
      </w:pPr>
      <w:r>
        <w:rPr>
          <w:bCs/>
          <w:b/>
        </w:rPr>
        <w:t xml:space="preserve">Patient-Centered Care:</w:t>
      </w:r>
      <w:r>
        <w:t xml:space="preserve"> </w:t>
      </w:r>
      <w:r>
        <w:t xml:space="preserve">Culturally competent communication, multilingual (English/Spanish/French) to serve New York City’s diverse population.</w:t>
      </w:r>
    </w:p>
    <w:p>
      <w:pPr>
        <w:numPr>
          <w:ilvl w:val="0"/>
          <w:numId w:val="1006"/>
        </w:numPr>
        <w:pStyle w:val="Compact"/>
      </w:pPr>
      <w:r>
        <w:rPr>
          <w:bCs/>
          <w:b/>
        </w:rPr>
        <w:t xml:space="preserve">Leadership &amp; Collaboration:</w:t>
      </w:r>
      <w:r>
        <w:t xml:space="preserve"> </w:t>
      </w:r>
      <w:r>
        <w:t xml:space="preserve">Interdisciplinary teamwork, mentorship of optometry students, and community engagement.</w:t>
      </w:r>
    </w:p>
    <w:p>
      <w:pPr>
        <w:numPr>
          <w:ilvl w:val="0"/>
          <w:numId w:val="1006"/>
        </w:numPr>
        <w:pStyle w:val="Compact"/>
      </w:pPr>
      <w:r>
        <w:rPr>
          <w:bCs/>
          <w:b/>
        </w:rPr>
        <w:t xml:space="preserve">Adaptability:</w:t>
      </w:r>
      <w:r>
        <w:t xml:space="preserve"> </w:t>
      </w:r>
      <w:r>
        <w:t xml:space="preserve">Expertise in navigating the fast-paced healthcare environment of the United States New York City area.</w:t>
      </w:r>
    </w:p>
    <w:p>
      <w:r>
        <w:pict>
          <v:rect style="width:0;height:1.5pt" o:hralign="center" o:hrstd="t" o:hr="t"/>
        </w:pict>
      </w:r>
    </w:p>
    <w:bookmarkEnd w:id="26"/>
    <w:bookmarkStart w:id="27" w:name="publications-professional-involvement"/>
    <w:p>
      <w:pPr>
        <w:pStyle w:val="Heading2"/>
      </w:pPr>
      <w:r>
        <w:t xml:space="preserve">Publications &amp; Professional Involvement</w:t>
      </w:r>
    </w:p>
    <w:p>
      <w:pPr>
        <w:numPr>
          <w:ilvl w:val="0"/>
          <w:numId w:val="1007"/>
        </w:numPr>
        <w:pStyle w:val="Compact"/>
      </w:pPr>
      <w:r>
        <w:rPr>
          <w:bCs/>
          <w:b/>
        </w:rPr>
        <w:t xml:space="preserve">Published Article:</w:t>
      </w:r>
      <w:r>
        <w:t xml:space="preserve"> </w:t>
      </w:r>
      <w:r>
        <w:t xml:space="preserve">“Urban Eye Health Challenges: A Case Study from New York City,” *New York Optometric Journal*, 2017.</w:t>
      </w:r>
    </w:p>
    <w:p>
      <w:pPr>
        <w:numPr>
          <w:ilvl w:val="0"/>
          <w:numId w:val="1007"/>
        </w:numPr>
        <w:pStyle w:val="Compact"/>
      </w:pPr>
      <w:r>
        <w:rPr>
          <w:bCs/>
          <w:b/>
        </w:rPr>
        <w:t xml:space="preserve">Member:</w:t>
      </w:r>
      <w:r>
        <w:t xml:space="preserve"> </w:t>
      </w:r>
      <w:r>
        <w:t xml:space="preserve">American Optometric Association (AOA), New York State Optometric Association (NYSOA), and the New York City Vision Care Coalition.</w:t>
      </w:r>
    </w:p>
    <w:p>
      <w:pPr>
        <w:numPr>
          <w:ilvl w:val="0"/>
          <w:numId w:val="1007"/>
        </w:numPr>
        <w:pStyle w:val="Compact"/>
      </w:pPr>
      <w:r>
        <w:rPr>
          <w:bCs/>
          <w:b/>
        </w:rPr>
        <w:t xml:space="preserve">Volunteer Work:</w:t>
      </w:r>
      <w:r>
        <w:t xml:space="preserve"> </w:t>
      </w:r>
      <w:r>
        <w:t xml:space="preserve">Annual free vision screening event at the Harlem YMCA, 2015–2023.</w:t>
      </w:r>
    </w:p>
    <w:p>
      <w:pPr>
        <w:numPr>
          <w:ilvl w:val="0"/>
          <w:numId w:val="1007"/>
        </w:numPr>
        <w:pStyle w:val="Compact"/>
      </w:pPr>
      <w:r>
        <w:rPr>
          <w:bCs/>
          <w:b/>
        </w:rPr>
        <w:t xml:space="preserve">Continuing Education:</w:t>
      </w:r>
      <w:r>
        <w:t xml:space="preserve"> </w:t>
      </w:r>
      <w:r>
        <w:t xml:space="preserve">Completed over 100 hours of CE credits in ocular therapeutics and emerging technologies in optometry, including courses from the New York College of Optometry.</w:t>
      </w:r>
    </w:p>
    <w:p>
      <w:r>
        <w:pict>
          <v:rect style="width:0;height:1.5pt" o:hralign="center" o:hrstd="t" o:hr="t"/>
        </w:pict>
      </w:r>
    </w:p>
    <w:bookmarkEnd w:id="27"/>
    <w:bookmarkStart w:id="28" w:name="community-leadership-contributions"/>
    <w:p>
      <w:pPr>
        <w:pStyle w:val="Heading2"/>
      </w:pPr>
      <w:r>
        <w:t xml:space="preserve">Community &amp; Leadership Contributions</w:t>
      </w:r>
    </w:p>
    <w:p>
      <w:pPr>
        <w:pStyle w:val="FirstParagraph"/>
      </w:pPr>
      <w:r>
        <w:t xml:space="preserve">In addition to clinical practice, I actively contribute to the United States New York City community through initiatives that align with my role as an Optometrist. For instance, I co-founded the “Vision for All” program, which provides low-cost eye care services to underserved populations in Queens and the Bronx. This effort reflects my commitment to addressing health disparities in one of the world’s most populous cities. I also serve on the board of directors for the New York City Eye Care Foundation, advocating for policies that improve access to vision health services across all boroughs.</w:t>
      </w:r>
    </w:p>
    <w:p>
      <w:r>
        <w:pict>
          <v:rect style="width:0;height:1.5pt" o:hralign="center" o:hrstd="t" o:hr="t"/>
        </w:pict>
      </w:r>
    </w:p>
    <w:bookmarkEnd w:id="28"/>
    <w:bookmarkStart w:id="29" w:name="conclusion"/>
    <w:p>
      <w:pPr>
        <w:pStyle w:val="Heading2"/>
      </w:pPr>
      <w:r>
        <w:t xml:space="preserve">Conclusion</w:t>
      </w:r>
    </w:p>
    <w:p>
      <w:pPr>
        <w:pStyle w:val="FirstParagraph"/>
      </w:pPr>
      <w:r>
        <w:t xml:space="preserve">As an Optometrist in the United States New York City area, I am driven by a passion for improving vision health through clinical excellence, innovation, and community service. My extensive experience, combined with my dedication to patient care and professional growth, positions me as a valuable asset to any healthcare organization seeking to enhance its optometric services in this vibrant urban setting. I am eager to continue contributing to the advancement of eye care in New York City while upholding the highest standards of practice in the field.</w:t>
      </w:r>
    </w:p>
    <w:p>
      <w:r>
        <w:pict>
          <v:rect style="width:0;height:1.5pt" o:hralign="center" o:hrstd="t" o:hr="t"/>
        </w:pict>
      </w:r>
    </w:p>
    <w:p>
      <w:pPr>
        <w:pStyle w:val="FirstParagraph"/>
      </w:pPr>
      <w:r>
        <w:t xml:space="preserve">© 2023 John A. Thompson, OD |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 New York City, United States</dc:title>
  <dc:creator/>
  <dc:language>en</dc:language>
  <cp:keywords/>
  <dcterms:created xsi:type="dcterms:W3CDTF">2026-07-24T12:14:49Z</dcterms:created>
  <dcterms:modified xsi:type="dcterms:W3CDTF">2026-07-24T12:14:49Z</dcterms:modified>
</cp:coreProperties>
</file>

<file path=docProps/custom.xml><?xml version="1.0" encoding="utf-8"?>
<Properties xmlns="http://schemas.openxmlformats.org/officeDocument/2006/custom-properties" xmlns:vt="http://schemas.openxmlformats.org/officeDocument/2006/docPropsVTypes"/>
</file>