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Canada</w:t>
      </w:r>
      <w:r>
        <w:t xml:space="preserve"> </w:t>
      </w:r>
      <w:r>
        <w:t xml:space="preserve">Toronto</w:t>
      </w:r>
    </w:p>
    <w:bookmarkStart w:id="29" w:name="orthodontist-resume-professional-summary"/>
    <w:p>
      <w:pPr>
        <w:pStyle w:val="Heading1"/>
      </w:pPr>
      <w:r>
        <w:t xml:space="preserve">Orthodontist Resume: Professional Summary</w:t>
      </w:r>
    </w:p>
    <w:p>
      <w:pPr>
        <w:pStyle w:val="FirstParagraph"/>
      </w:pPr>
      <w:r>
        <w:rPr>
          <w:bCs/>
          <w:b/>
        </w:rPr>
        <w:t xml:space="preserve">Orthodontist with over 10 years of experience in Canada Toronto, specializing in comprehensive orthodontic care for patients of all ages.</w:t>
      </w:r>
      <w:r>
        <w:t xml:space="preserve"> </w:t>
      </w:r>
      <w:r>
        <w:t xml:space="preserve">Dedicated to providing personalized treatment plans that align with the latest advancements in orthodontic technology. Committed to excellence and patient satisfaction, this resume highlights a strong academic background, professional achievements, and active involvement in the Canadian dental community.</w:t>
      </w:r>
    </w:p>
    <w:bookmarkStart w:id="20" w:name="education"/>
    <w:p>
      <w:pPr>
        <w:pStyle w:val="Heading2"/>
      </w:pPr>
      <w:r>
        <w:t xml:space="preserve">Education</w:t>
      </w:r>
    </w:p>
    <w:p>
      <w:pPr>
        <w:numPr>
          <w:ilvl w:val="0"/>
          <w:numId w:val="1001"/>
        </w:numPr>
        <w:pStyle w:val="Compact"/>
      </w:pPr>
      <w:r>
        <w:rPr>
          <w:bCs/>
          <w:b/>
        </w:rPr>
        <w:t xml:space="preserve">Doctor of Dental Surgery (DDS)</w:t>
      </w:r>
      <w:r>
        <w:t xml:space="preserve">, University of Toronto, Canada (Graduated: 2010)</w:t>
      </w:r>
    </w:p>
    <w:p>
      <w:pPr>
        <w:numPr>
          <w:ilvl w:val="0"/>
          <w:numId w:val="1001"/>
        </w:numPr>
        <w:pStyle w:val="Compact"/>
      </w:pPr>
      <w:r>
        <w:rPr>
          <w:bCs/>
          <w:b/>
        </w:rPr>
        <w:t xml:space="preserve">Masters in Orthodontics</w:t>
      </w:r>
      <w:r>
        <w:t xml:space="preserve">, University of Toronto, Canada (Graduated: 2013)</w:t>
      </w:r>
    </w:p>
    <w:p>
      <w:pPr>
        <w:numPr>
          <w:ilvl w:val="0"/>
          <w:numId w:val="1001"/>
        </w:numPr>
        <w:pStyle w:val="Compact"/>
      </w:pPr>
      <w:r>
        <w:t xml:space="preserve">Postgraduate Certification in Pediatric Orthodontics, Canadian Dental Association (CDA), 2015</w:t>
      </w:r>
    </w:p>
    <w:bookmarkEnd w:id="20"/>
    <w:bookmarkStart w:id="23" w:name="professional-experience"/>
    <w:p>
      <w:pPr>
        <w:pStyle w:val="Heading2"/>
      </w:pPr>
      <w:r>
        <w:t xml:space="preserve">Professional Experience</w:t>
      </w:r>
    </w:p>
    <w:bookmarkStart w:id="21" w:name="orthodontist-toronto-orthodontic-clinic"/>
    <w:p>
      <w:pPr>
        <w:pStyle w:val="Heading3"/>
      </w:pPr>
      <w:r>
        <w:t xml:space="preserve">Orthodontist, Toronto Orthodontic Clinic</w:t>
      </w:r>
    </w:p>
    <w:p>
      <w:pPr>
        <w:pStyle w:val="FirstParagraph"/>
      </w:pPr>
      <w:r>
        <w:rPr>
          <w:iCs/>
          <w:i/>
        </w:rPr>
        <w:t xml:space="preserve">July 2016 – Present</w:t>
      </w:r>
    </w:p>
    <w:p>
      <w:pPr>
        <w:numPr>
          <w:ilvl w:val="0"/>
          <w:numId w:val="1002"/>
        </w:numPr>
        <w:pStyle w:val="Compact"/>
      </w:pPr>
      <w:r>
        <w:t xml:space="preserve">Provided orthodontic treatment to over 1,500 patients in Canada Toronto, including children, adolescents, and adults.</w:t>
      </w:r>
    </w:p>
    <w:p>
      <w:pPr>
        <w:numPr>
          <w:ilvl w:val="0"/>
          <w:numId w:val="1002"/>
        </w:numPr>
        <w:pStyle w:val="Compact"/>
      </w:pPr>
      <w:r>
        <w:t xml:space="preserve">Utilized advanced technologies such as Invisalign, ClearCorrect, and 3D imaging to enhance patient outcomes.</w:t>
      </w:r>
    </w:p>
    <w:p>
      <w:pPr>
        <w:numPr>
          <w:ilvl w:val="0"/>
          <w:numId w:val="1002"/>
        </w:numPr>
        <w:pStyle w:val="Compact"/>
      </w:pPr>
      <w:r>
        <w:t xml:space="preserve">Served as a clinical instructor for dental students from the University of Toronto School of Dentistry.</w:t>
      </w:r>
    </w:p>
    <w:p>
      <w:pPr>
        <w:numPr>
          <w:ilvl w:val="0"/>
          <w:numId w:val="1002"/>
        </w:numPr>
        <w:pStyle w:val="Compact"/>
      </w:pPr>
      <w:r>
        <w:t xml:space="preserve">Collaborated with general dentists in Canada Toronto to develop interdisciplinary treatment plans for complex cases.</w:t>
      </w:r>
    </w:p>
    <w:bookmarkEnd w:id="21"/>
    <w:bookmarkStart w:id="22" w:name="X75822834bf9e2bd6f9788ba01cfd4a690420d5b"/>
    <w:p>
      <w:pPr>
        <w:pStyle w:val="Heading3"/>
      </w:pPr>
      <w:r>
        <w:t xml:space="preserve">Orthodontic Resident, Mount Sinai Hospital, Toronto</w:t>
      </w:r>
    </w:p>
    <w:p>
      <w:pPr>
        <w:pStyle w:val="FirstParagraph"/>
      </w:pPr>
      <w:r>
        <w:rPr>
          <w:iCs/>
          <w:i/>
        </w:rPr>
        <w:t xml:space="preserve">August 2013 – June 2016</w:t>
      </w:r>
    </w:p>
    <w:p>
      <w:pPr>
        <w:numPr>
          <w:ilvl w:val="0"/>
          <w:numId w:val="1003"/>
        </w:numPr>
        <w:pStyle w:val="Compact"/>
      </w:pPr>
      <w:r>
        <w:t xml:space="preserve">Completed rigorous training in orthodontic diagnosis, treatment planning, and patient management.</w:t>
      </w:r>
    </w:p>
    <w:p>
      <w:pPr>
        <w:numPr>
          <w:ilvl w:val="0"/>
          <w:numId w:val="1003"/>
        </w:numPr>
        <w:pStyle w:val="Compact"/>
      </w:pPr>
      <w:r>
        <w:t xml:space="preserve">Treated patients with diverse needs, including malocclusions, skeletal discrepancies, and cleft lip/palate cases.</w:t>
      </w:r>
    </w:p>
    <w:p>
      <w:pPr>
        <w:numPr>
          <w:ilvl w:val="0"/>
          <w:numId w:val="1003"/>
        </w:numPr>
        <w:pStyle w:val="Compact"/>
      </w:pPr>
      <w:r>
        <w:t xml:space="preserve">Published research on the efficacy of early interceptive orthodontics in Canadian pediatric populations.</w:t>
      </w:r>
    </w:p>
    <w:bookmarkEnd w:id="22"/>
    <w:bookmarkEnd w:id="23"/>
    <w:bookmarkStart w:id="24" w:name="certifications-licenses"/>
    <w:p>
      <w:pPr>
        <w:pStyle w:val="Heading2"/>
      </w:pPr>
      <w:r>
        <w:t xml:space="preserve">Certifications &amp; Licenses</w:t>
      </w:r>
    </w:p>
    <w:p>
      <w:pPr>
        <w:numPr>
          <w:ilvl w:val="0"/>
          <w:numId w:val="1004"/>
        </w:numPr>
        <w:pStyle w:val="Compact"/>
      </w:pPr>
      <w:r>
        <w:t xml:space="preserve">Ontario Dental Association (ODA) License #123456</w:t>
      </w:r>
    </w:p>
    <w:p>
      <w:pPr>
        <w:numPr>
          <w:ilvl w:val="0"/>
          <w:numId w:val="1004"/>
        </w:numPr>
        <w:pStyle w:val="Compact"/>
      </w:pPr>
      <w:r>
        <w:t xml:space="preserve">Canadian Dental Association (CDA) Certification in Orthodontics</w:t>
      </w:r>
    </w:p>
    <w:p>
      <w:pPr>
        <w:numPr>
          <w:ilvl w:val="0"/>
          <w:numId w:val="1004"/>
        </w:numPr>
        <w:pStyle w:val="Compact"/>
      </w:pPr>
      <w:r>
        <w:t xml:space="preserve">American Board of Orthodontics (ABO) Certification, 2018</w:t>
      </w:r>
    </w:p>
    <w:p>
      <w:pPr>
        <w:numPr>
          <w:ilvl w:val="0"/>
          <w:numId w:val="1004"/>
        </w:numPr>
        <w:pStyle w:val="Compact"/>
      </w:pPr>
      <w:r>
        <w:t xml:space="preserve">Basic Life Support (BLS) for Healthcare Providers, American Heart Association, 2020</w:t>
      </w:r>
    </w:p>
    <w:bookmarkEnd w:id="24"/>
    <w:bookmarkStart w:id="25" w:name="skills-expertise"/>
    <w:p>
      <w:pPr>
        <w:pStyle w:val="Heading2"/>
      </w:pPr>
      <w:r>
        <w:t xml:space="preserve">Skills &amp; Expertise</w:t>
      </w:r>
    </w:p>
    <w:p>
      <w:pPr>
        <w:numPr>
          <w:ilvl w:val="0"/>
          <w:numId w:val="1005"/>
        </w:numPr>
        <w:pStyle w:val="Compact"/>
      </w:pPr>
      <w:r>
        <w:rPr>
          <w:bCs/>
          <w:b/>
        </w:rPr>
        <w:t xml:space="preserve">Clinical Skills:</w:t>
      </w:r>
      <w:r>
        <w:t xml:space="preserve"> </w:t>
      </w:r>
      <w:r>
        <w:t xml:space="preserve">Braces placement, clear aligner therapy, palatal expanders, and functional appliances.</w:t>
      </w:r>
    </w:p>
    <w:p>
      <w:pPr>
        <w:numPr>
          <w:ilvl w:val="0"/>
          <w:numId w:val="1005"/>
        </w:numPr>
        <w:pStyle w:val="Compact"/>
      </w:pPr>
      <w:r>
        <w:rPr>
          <w:bCs/>
          <w:b/>
        </w:rPr>
        <w:t xml:space="preserve">Technology:</w:t>
      </w:r>
      <w:r>
        <w:t xml:space="preserve"> </w:t>
      </w:r>
      <w:r>
        <w:t xml:space="preserve">Experience with orthodontic software (e.g., ClinCheck, OrthoCAD) and digital scanning systems.</w:t>
      </w:r>
    </w:p>
    <w:p>
      <w:pPr>
        <w:numPr>
          <w:ilvl w:val="0"/>
          <w:numId w:val="1005"/>
        </w:numPr>
        <w:pStyle w:val="Compact"/>
      </w:pPr>
      <w:r>
        <w:rPr>
          <w:bCs/>
          <w:b/>
        </w:rPr>
        <w:t xml:space="preserve">Patient Care:</w:t>
      </w:r>
      <w:r>
        <w:t xml:space="preserve"> </w:t>
      </w:r>
      <w:r>
        <w:t xml:space="preserve">Strong communication skills to educate patients on treatment options and maintain long-term relationships in Canada Toronto.</w:t>
      </w:r>
    </w:p>
    <w:p>
      <w:pPr>
        <w:numPr>
          <w:ilvl w:val="0"/>
          <w:numId w:val="1005"/>
        </w:numPr>
        <w:pStyle w:val="Compact"/>
      </w:pPr>
      <w:r>
        <w:rPr>
          <w:bCs/>
          <w:b/>
        </w:rPr>
        <w:t xml:space="preserve">Leadership:</w:t>
      </w:r>
      <w:r>
        <w:t xml:space="preserve"> </w:t>
      </w:r>
      <w:r>
        <w:t xml:space="preserve">Supervised a team of dental hygienists, assistants, and orthodontic residents at the Toronto Orthodontic Clinic.</w:t>
      </w:r>
    </w:p>
    <w:bookmarkEnd w:id="25"/>
    <w:bookmarkStart w:id="26" w:name="Xcdb27d07dccc6a41e1ffd877daa2493ea91c07d"/>
    <w:p>
      <w:pPr>
        <w:pStyle w:val="Heading2"/>
      </w:pPr>
      <w:r>
        <w:t xml:space="preserve">Community Involvement &amp; Professional Affiliations</w:t>
      </w:r>
    </w:p>
    <w:p>
      <w:pPr>
        <w:numPr>
          <w:ilvl w:val="0"/>
          <w:numId w:val="1006"/>
        </w:numPr>
        <w:pStyle w:val="Compact"/>
      </w:pPr>
      <w:r>
        <w:t xml:space="preserve">Member, Ontario Association of Orthodontists (OAO), 2014 – Present</w:t>
      </w:r>
    </w:p>
    <w:p>
      <w:pPr>
        <w:numPr>
          <w:ilvl w:val="0"/>
          <w:numId w:val="1006"/>
        </w:numPr>
        <w:pStyle w:val="Compact"/>
      </w:pPr>
      <w:r>
        <w:t xml:space="preserve">Volunteer Orthodontist, Toronto Free Dental Clinic, 2017 – 2023</w:t>
      </w:r>
    </w:p>
    <w:p>
      <w:pPr>
        <w:numPr>
          <w:ilvl w:val="0"/>
          <w:numId w:val="1006"/>
        </w:numPr>
        <w:pStyle w:val="Compact"/>
      </w:pPr>
      <w:r>
        <w:t xml:space="preserve">Speaker at the Canadian Orthodontic Conference (COC) in Toronto, 2021 and 2023.</w:t>
      </w:r>
    </w:p>
    <w:p>
      <w:pPr>
        <w:numPr>
          <w:ilvl w:val="0"/>
          <w:numId w:val="1006"/>
        </w:numPr>
        <w:pStyle w:val="Compact"/>
      </w:pPr>
      <w:r>
        <w:t xml:space="preserve">Contributor to the "Orthodontic Innovations" podcast, discussing trends in Canada Toronto’s orthodontic field.</w:t>
      </w:r>
    </w:p>
    <w:bookmarkEnd w:id="26"/>
    <w:bookmarkStart w:id="27" w:name="additional-information"/>
    <w:p>
      <w:pPr>
        <w:pStyle w:val="Heading2"/>
      </w:pPr>
      <w:r>
        <w:t xml:space="preserve">Additional Information</w:t>
      </w:r>
    </w:p>
    <w:p>
      <w:pPr>
        <w:pStyle w:val="FirstParagraph"/>
      </w:pPr>
      <w:r>
        <w:rPr>
          <w:bCs/>
          <w:b/>
        </w:rPr>
        <w:t xml:space="preserve">Patient-Centered Approach:</w:t>
      </w:r>
      <w:r>
        <w:t xml:space="preserve"> </w:t>
      </w:r>
      <w:r>
        <w:t xml:space="preserve">Focused on creating a welcoming environment for patients in Canada Toronto, with an emphasis on comfort and transparency. Regularly conducts patient satisfaction surveys to improve services.</w:t>
      </w:r>
    </w:p>
    <w:p>
      <w:pPr>
        <w:pStyle w:val="BodyText"/>
      </w:pPr>
      <w:r>
        <w:rPr>
          <w:bCs/>
          <w:b/>
        </w:rPr>
        <w:t xml:space="preserve">Research Contributions:</w:t>
      </w:r>
      <w:r>
        <w:t xml:space="preserve"> </w:t>
      </w:r>
      <w:r>
        <w:t xml:space="preserve">Authored three peer-reviewed articles on orthodontic treatment outcomes in Canadian populations, published in the "Journal of Orthodontics" (2019–2022).</w:t>
      </w:r>
    </w:p>
    <w:p>
      <w:pPr>
        <w:pStyle w:val="BodyText"/>
      </w:pPr>
      <w:r>
        <w:rPr>
          <w:bCs/>
          <w:b/>
        </w:rPr>
        <w:t xml:space="preserve">Continuing Education:</w:t>
      </w:r>
      <w:r>
        <w:t xml:space="preserve"> </w:t>
      </w:r>
      <w:r>
        <w:t xml:space="preserve">Completed advanced training courses in lingual orthodontics and temporomandibular joint (TMJ) disorders, ensuring up-to-date knowledge for patients in Canada Toronto.</w:t>
      </w:r>
    </w:p>
    <w:bookmarkEnd w:id="27"/>
    <w:bookmarkStart w:id="28" w:name="contact-information"/>
    <w:p>
      <w:pPr>
        <w:pStyle w:val="Heading2"/>
      </w:pPr>
      <w:r>
        <w:t xml:space="preserve">Contact Information</w:t>
      </w:r>
    </w:p>
    <w:p>
      <w:pPr>
        <w:numPr>
          <w:ilvl w:val="0"/>
          <w:numId w:val="1007"/>
        </w:numPr>
        <w:pStyle w:val="Compact"/>
      </w:pPr>
      <w:r>
        <w:rPr>
          <w:bCs/>
          <w:b/>
        </w:rPr>
        <w:t xml:space="preserve">Name:</w:t>
      </w:r>
      <w:r>
        <w:t xml:space="preserve"> </w:t>
      </w:r>
      <w:r>
        <w:t xml:space="preserve">Dr. Emily Thompson</w:t>
      </w:r>
    </w:p>
    <w:p>
      <w:pPr>
        <w:numPr>
          <w:ilvl w:val="0"/>
          <w:numId w:val="1007"/>
        </w:numPr>
        <w:pStyle w:val="Compact"/>
      </w:pPr>
      <w:r>
        <w:rPr>
          <w:bCs/>
          <w:b/>
        </w:rPr>
        <w:t xml:space="preserve">Address:</w:t>
      </w:r>
      <w:r>
        <w:t xml:space="preserve"> </w:t>
      </w:r>
      <w:r>
        <w:t xml:space="preserve">123 Dental Lane, Toronto, Ontario, M5V 3L9</w:t>
      </w:r>
    </w:p>
    <w:p>
      <w:pPr>
        <w:numPr>
          <w:ilvl w:val="0"/>
          <w:numId w:val="1007"/>
        </w:numPr>
        <w:pStyle w:val="Compact"/>
      </w:pPr>
      <w:r>
        <w:rPr>
          <w:bCs/>
          <w:b/>
        </w:rPr>
        <w:t xml:space="preserve">Email:</w:t>
      </w:r>
      <w:r>
        <w:t xml:space="preserve"> </w:t>
      </w:r>
      <w:r>
        <w:t xml:space="preserve">emily.thompson@orthodontist.ca</w:t>
      </w:r>
    </w:p>
    <w:p>
      <w:pPr>
        <w:numPr>
          <w:ilvl w:val="0"/>
          <w:numId w:val="1007"/>
        </w:numPr>
        <w:pStyle w:val="Compact"/>
      </w:pPr>
      <w:r>
        <w:rPr>
          <w:bCs/>
          <w:b/>
        </w:rPr>
        <w:t xml:space="preserve">Phone:</w:t>
      </w:r>
      <w:r>
        <w:t xml:space="preserve"> </w:t>
      </w:r>
      <w:r>
        <w:t xml:space="preserve">(416) 555-0198</w:t>
      </w:r>
    </w:p>
    <w:p>
      <w:pPr>
        <w:pStyle w:val="FirstParagraph"/>
      </w:pPr>
      <w:r>
        <w:t xml:space="preserve">This resume is tailored for an Orthodontist in Canada Toronto, reflecting the unique demands of the region’s healthcare system and patient population. The focus on clinical excellence, community engagement, and professional development aligns with the standards expected of orthodontic professionals 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Canada Toronto</dc:title>
  <dc:creator/>
  <dc:language>en</dc:language>
  <cp:keywords/>
  <dcterms:created xsi:type="dcterms:W3CDTF">2026-07-20T22:33:51Z</dcterms:created>
  <dcterms:modified xsi:type="dcterms:W3CDTF">2026-07-20T22:33:51Z</dcterms:modified>
</cp:coreProperties>
</file>

<file path=docProps/custom.xml><?xml version="1.0" encoding="utf-8"?>
<Properties xmlns="http://schemas.openxmlformats.org/officeDocument/2006/custom-properties" xmlns:vt="http://schemas.openxmlformats.org/officeDocument/2006/docPropsVTypes"/>
</file>