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Colombia</w:t>
      </w:r>
      <w:r>
        <w:t xml:space="preserve"> </w:t>
      </w:r>
      <w:r>
        <w:t xml:space="preserve">Bogotá</w:t>
      </w:r>
    </w:p>
    <w:bookmarkStart w:id="30" w:name="dr.-mariana-lópez-dds-orthodontist"/>
    <w:p>
      <w:pPr>
        <w:pStyle w:val="Heading1"/>
      </w:pPr>
      <w:r>
        <w:t xml:space="preserve">Dr. Mariana López, DDS – Orthodontist</w:t>
      </w:r>
    </w:p>
    <w:p>
      <w:pPr>
        <w:pStyle w:val="FirstParagraph"/>
      </w:pPr>
      <w:r>
        <w:rPr>
          <w:bCs/>
          <w:b/>
        </w:rPr>
        <w:t xml:space="preserve">Contact Information:</w:t>
      </w:r>
      <w:r>
        <w:br/>
      </w:r>
      <w:r>
        <w:t xml:space="preserve">Address: Calle 72 #98-56, Bogotá, Colombia</w:t>
      </w:r>
      <w:r>
        <w:br/>
      </w:r>
      <w:r>
        <w:t xml:space="preserve">Phone: +57 310 123 4567</w:t>
      </w:r>
      <w:r>
        <w:br/>
      </w:r>
      <w:r>
        <w:t xml:space="preserve">Email: marianalopez@orthodent.com</w:t>
      </w:r>
      <w:r>
        <w:br/>
      </w:r>
      <w:r>
        <w:t xml:space="preserve">LinkedIn: linkedin.com/in/marianalopez-orthodontist</w:t>
      </w:r>
    </w:p>
    <w:bookmarkStart w:id="20" w:name="professional-summary"/>
    <w:p>
      <w:pPr>
        <w:pStyle w:val="Heading2"/>
      </w:pPr>
      <w:r>
        <w:t xml:space="preserve">Professional Summary</w:t>
      </w:r>
    </w:p>
    <w:p>
      <w:pPr>
        <w:pStyle w:val="FirstParagraph"/>
      </w:pPr>
      <w:r>
        <w:t xml:space="preserve">Dynamic and compassionate Orthodontist with over 10 years of experience in Colombia Bogotá, dedicated to providing exceptional orthodontic care tailored to patients of all ages. A graduate of Universidad Nacional de Colombia with specialized training in orthodontics, I am committed to leveraging advanced techniques and technology to enhance smiles and improve oral health. My work as an Orthodontist in Colombia Bogotá has focused on pediatric and adult orthodontics, including traditional braces, clear aligners, and preventive care. With a strong emphasis on patient-centered treatment planning, I have built a reputation for excellence in the vibrant community of Bogotá. This resume highlights my qualifications to serve as a trusted Orthodontist in Colombia Bogotá.</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(DDS)</w:t>
      </w:r>
      <w:r>
        <w:t xml:space="preserve">, Universidad Nacional de Colombia, Bogotá, Colombia</w:t>
      </w:r>
      <w:r>
        <w:br/>
      </w:r>
      <w:r>
        <w:t xml:space="preserve">Graduated: 2010</w:t>
      </w:r>
      <w:r>
        <w:br/>
      </w:r>
      <w:r>
        <w:t xml:space="preserve">Honors: Dean’s List, Academic Excellence Award in Orthodontics</w:t>
      </w:r>
    </w:p>
    <w:p>
      <w:pPr>
        <w:numPr>
          <w:ilvl w:val="0"/>
          <w:numId w:val="1001"/>
        </w:numPr>
        <w:pStyle w:val="Compact"/>
      </w:pPr>
      <w:r>
        <w:rPr>
          <w:bCs/>
          <w:b/>
        </w:rPr>
        <w:t xml:space="preserve">Orthodontic Residency Program</w:t>
      </w:r>
      <w:r>
        <w:t xml:space="preserve">, Facultad de Odontología, Universidad Nacional de Colombia</w:t>
      </w:r>
      <w:r>
        <w:br/>
      </w:r>
      <w:r>
        <w:t xml:space="preserve">Completed: 2013</w:t>
      </w:r>
      <w:r>
        <w:br/>
      </w:r>
      <w:r>
        <w:t xml:space="preserve">Focus Areas: Pediatric orthodontics, biomechanics, digital treatment planning</w:t>
      </w:r>
    </w:p>
    <w:bookmarkEnd w:id="21"/>
    <w:bookmarkStart w:id="24" w:name="professional-experience"/>
    <w:p>
      <w:pPr>
        <w:pStyle w:val="Heading2"/>
      </w:pPr>
      <w:r>
        <w:t xml:space="preserve">Professional Experience</w:t>
      </w:r>
    </w:p>
    <w:bookmarkStart w:id="22" w:name="orthodontist-at-clínica-dental-bogotá"/>
    <w:p>
      <w:pPr>
        <w:pStyle w:val="Heading3"/>
      </w:pPr>
      <w:r>
        <w:t xml:space="preserve">Orthodontist at Clínica Dental Bogotá</w:t>
      </w:r>
    </w:p>
    <w:p>
      <w:pPr>
        <w:pStyle w:val="FirstParagraph"/>
      </w:pPr>
      <w:r>
        <w:rPr>
          <w:iCs/>
          <w:i/>
        </w:rPr>
        <w:t xml:space="preserve">January 2014 – Present</w:t>
      </w:r>
    </w:p>
    <w:p>
      <w:pPr>
        <w:numPr>
          <w:ilvl w:val="0"/>
          <w:numId w:val="1002"/>
        </w:numPr>
        <w:pStyle w:val="Compact"/>
      </w:pPr>
      <w:r>
        <w:t xml:space="preserve">Provide comprehensive orthodontic treatment for patients ranging from children to adults in Colombia Bogotá, focusing on aesthetics, functionality, and long-term oral health.</w:t>
      </w:r>
    </w:p>
    <w:p>
      <w:pPr>
        <w:numPr>
          <w:ilvl w:val="0"/>
          <w:numId w:val="1002"/>
        </w:numPr>
        <w:pStyle w:val="Compact"/>
      </w:pPr>
      <w:r>
        <w:t xml:space="preserve">Utilize cutting-edge technology such as 3D imaging and Invisalign to create personalized treatment plans for complex cases in Bogotá’s diverse population.</w:t>
      </w:r>
    </w:p>
    <w:p>
      <w:pPr>
        <w:numPr>
          <w:ilvl w:val="0"/>
          <w:numId w:val="1002"/>
        </w:numPr>
        <w:pStyle w:val="Compact"/>
      </w:pPr>
      <w:r>
        <w:t xml:space="preserve">Collaborate with general dentists and specialists to ensure holistic care for patients, emphasizing preventive measures and early intervention in Colombia Bogotá.</w:t>
      </w:r>
    </w:p>
    <w:p>
      <w:pPr>
        <w:numPr>
          <w:ilvl w:val="0"/>
          <w:numId w:val="1002"/>
        </w:numPr>
        <w:pStyle w:val="Compact"/>
      </w:pPr>
      <w:r>
        <w:t xml:space="preserve">Lead community outreach programs in Bogotá, offering free orthodontic consultations and educational workshops to underserved communities.</w:t>
      </w:r>
    </w:p>
    <w:bookmarkEnd w:id="22"/>
    <w:bookmarkStart w:id="23" w:name="X2651171937e033ced99877def3a1bd172b69c84"/>
    <w:p>
      <w:pPr>
        <w:pStyle w:val="Heading3"/>
      </w:pPr>
      <w:r>
        <w:t xml:space="preserve">Assistant Orthodontist at Centro Odontológico de la Ciudad</w:t>
      </w:r>
    </w:p>
    <w:p>
      <w:pPr>
        <w:pStyle w:val="FirstParagraph"/>
      </w:pPr>
      <w:r>
        <w:rPr>
          <w:iCs/>
          <w:i/>
        </w:rPr>
        <w:t xml:space="preserve">June 2012 – December 2013</w:t>
      </w:r>
    </w:p>
    <w:p>
      <w:pPr>
        <w:numPr>
          <w:ilvl w:val="0"/>
          <w:numId w:val="1003"/>
        </w:numPr>
        <w:pStyle w:val="Compact"/>
      </w:pPr>
      <w:r>
        <w:t xml:space="preserve">Assisted in the diagnosis and treatment of malocclusions, focusing on interceptive orthodontics for pediatric patients in Colombia Bogotá.</w:t>
      </w:r>
    </w:p>
    <w:p>
      <w:pPr>
        <w:numPr>
          <w:ilvl w:val="0"/>
          <w:numId w:val="1003"/>
        </w:numPr>
        <w:pStyle w:val="Compact"/>
      </w:pPr>
      <w:r>
        <w:t xml:space="preserve">Managed patient records and maintained compliance with Colombian dental regulations, ensuring accurate documentation of treatments.</w:t>
      </w:r>
    </w:p>
    <w:p>
      <w:pPr>
        <w:numPr>
          <w:ilvl w:val="0"/>
          <w:numId w:val="1003"/>
        </w:numPr>
        <w:pStyle w:val="Compact"/>
      </w:pPr>
      <w:r>
        <w:t xml:space="preserve">Provided support during surgical orthodontic cases, working closely with maxillofacial surgeons in Bogotá’s leading clinics.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Licence to Practice Dentistry</w:t>
      </w:r>
      <w:r>
        <w:t xml:space="preserve">, Consejo Nacional de Odontología, Colombia (2010)</w:t>
      </w:r>
    </w:p>
    <w:p>
      <w:pPr>
        <w:numPr>
          <w:ilvl w:val="0"/>
          <w:numId w:val="1004"/>
        </w:numPr>
        <w:pStyle w:val="Compact"/>
      </w:pPr>
      <w:r>
        <w:rPr>
          <w:bCs/>
          <w:b/>
        </w:rPr>
        <w:t xml:space="preserve">Specialization in Orthodontics and Facial Orthopedics</w:t>
      </w:r>
      <w:r>
        <w:t xml:space="preserve">, Universidad Nacional de Colombia (2013)</w:t>
      </w:r>
    </w:p>
    <w:p>
      <w:pPr>
        <w:numPr>
          <w:ilvl w:val="0"/>
          <w:numId w:val="1004"/>
        </w:numPr>
        <w:pStyle w:val="Compact"/>
      </w:pPr>
      <w:r>
        <w:rPr>
          <w:bCs/>
          <w:b/>
        </w:rPr>
        <w:t xml:space="preserve">Certified Invisalign Provider</w:t>
      </w:r>
      <w:r>
        <w:t xml:space="preserve"> </w:t>
      </w:r>
      <w:r>
        <w:t xml:space="preserve">(2018 – Present)</w:t>
      </w:r>
    </w:p>
    <w:p>
      <w:pPr>
        <w:numPr>
          <w:ilvl w:val="0"/>
          <w:numId w:val="1004"/>
        </w:numPr>
        <w:pStyle w:val="Compact"/>
      </w:pPr>
      <w:r>
        <w:rPr>
          <w:bCs/>
          <w:b/>
        </w:rPr>
        <w:t xml:space="preserve">Member of the Colombian Association of Orthodontists (ACO)</w:t>
      </w:r>
    </w:p>
    <w:bookmarkEnd w:id="25"/>
    <w:bookmarkStart w:id="26" w:name="skills-expertise"/>
    <w:p>
      <w:pPr>
        <w:pStyle w:val="Heading2"/>
      </w:pPr>
      <w:r>
        <w:t xml:space="preserve">Skills &amp; Expertise</w:t>
      </w:r>
    </w:p>
    <w:p>
      <w:pPr>
        <w:numPr>
          <w:ilvl w:val="0"/>
          <w:numId w:val="1005"/>
        </w:numPr>
        <w:pStyle w:val="Compact"/>
      </w:pPr>
      <w:r>
        <w:rPr>
          <w:bCs/>
          <w:b/>
        </w:rPr>
        <w:t xml:space="preserve">Clinical Skills:</w:t>
      </w:r>
      <w:r>
        <w:t xml:space="preserve"> </w:t>
      </w:r>
      <w:r>
        <w:t xml:space="preserve">Comprehensive orthodontic diagnosis, bracket placement, wire adjustments, and appliance maintenance.</w:t>
      </w:r>
    </w:p>
    <w:p>
      <w:pPr>
        <w:numPr>
          <w:ilvl w:val="0"/>
          <w:numId w:val="1005"/>
        </w:numPr>
        <w:pStyle w:val="Compact"/>
      </w:pPr>
      <w:r>
        <w:rPr>
          <w:bCs/>
          <w:b/>
        </w:rPr>
        <w:t xml:space="preserve">Treatment Modalities:</w:t>
      </w:r>
      <w:r>
        <w:t xml:space="preserve"> </w:t>
      </w:r>
      <w:r>
        <w:t xml:space="preserve">Traditional braces, clear aligners (Invisalign), palatal expanders, and functional appliances.</w:t>
      </w:r>
    </w:p>
    <w:p>
      <w:pPr>
        <w:numPr>
          <w:ilvl w:val="0"/>
          <w:numId w:val="1005"/>
        </w:numPr>
        <w:pStyle w:val="Compact"/>
      </w:pPr>
      <w:r>
        <w:rPr>
          <w:bCs/>
          <w:b/>
        </w:rPr>
        <w:t xml:space="preserve">Digital Tools:</w:t>
      </w:r>
      <w:r>
        <w:t xml:space="preserve"> </w:t>
      </w:r>
      <w:r>
        <w:t xml:space="preserve">3D imaging software (OrthoCAD), digital scanning, and intraoral cameras for precise treatment planning in Colombia Bogotá.</w:t>
      </w:r>
    </w:p>
    <w:p>
      <w:pPr>
        <w:numPr>
          <w:ilvl w:val="0"/>
          <w:numId w:val="1005"/>
        </w:numPr>
        <w:pStyle w:val="Compact"/>
      </w:pPr>
      <w:r>
        <w:rPr>
          <w:bCs/>
          <w:b/>
        </w:rPr>
        <w:t xml:space="preserve">Soft Skills:</w:t>
      </w:r>
      <w:r>
        <w:t xml:space="preserve"> </w:t>
      </w:r>
      <w:r>
        <w:t xml:space="preserve">Strong communication to educate patients on treatment options; empathy to address concerns of children and adults in Bogotá’s multicultural environment.</w:t>
      </w:r>
    </w:p>
    <w:bookmarkEnd w:id="26"/>
    <w:bookmarkStart w:id="27" w:name="community-involvement"/>
    <w:p>
      <w:pPr>
        <w:pStyle w:val="Heading2"/>
      </w:pPr>
      <w:r>
        <w:t xml:space="preserve">Community Involvement</w:t>
      </w:r>
    </w:p>
    <w:p>
      <w:pPr>
        <w:numPr>
          <w:ilvl w:val="0"/>
          <w:numId w:val="1006"/>
        </w:numPr>
        <w:pStyle w:val="Compact"/>
      </w:pPr>
      <w:r>
        <w:t xml:space="preserve">Volunteer Orthodontist at Fundación Alcaldía de Bogotá, providing free orthodontic services to low-income families since 2016.</w:t>
      </w:r>
    </w:p>
    <w:p>
      <w:pPr>
        <w:numPr>
          <w:ilvl w:val="0"/>
          <w:numId w:val="1006"/>
        </w:numPr>
        <w:pStyle w:val="Compact"/>
      </w:pPr>
      <w:r>
        <w:t xml:space="preserve">Speaker at the Annual Bogotá Dental Conference (2019, 2021), discussing advancements in pediatric orthodontics and patient retention strategies.</w:t>
      </w:r>
    </w:p>
    <w:p>
      <w:pPr>
        <w:numPr>
          <w:ilvl w:val="0"/>
          <w:numId w:val="1006"/>
        </w:numPr>
        <w:pStyle w:val="Compact"/>
      </w:pPr>
      <w:r>
        <w:t xml:space="preserve">Collaborated with local schools in Bogotá to conduct oral health workshops, emphasizing the importance of early orthodontic evaluations.</w:t>
      </w:r>
    </w:p>
    <w:bookmarkEnd w:id="27"/>
    <w:bookmarkStart w:id="28"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Reading/Writing/Speaking)</w:t>
      </w:r>
    </w:p>
    <w:bookmarkEnd w:id="28"/>
    <w:bookmarkStart w:id="29" w:name="references"/>
    <w:p>
      <w:pPr>
        <w:pStyle w:val="Heading2"/>
      </w:pPr>
      <w:r>
        <w:t xml:space="preserve">References</w:t>
      </w:r>
    </w:p>
    <w:p>
      <w:pPr>
        <w:pStyle w:val="FirstParagraph"/>
      </w:pPr>
      <w:r>
        <w:t xml:space="preserve">Available upon request. Please contact Dr. Mariana López at marianalopez@orthodent.com for references from colleagues and patients in Colombia Bogotá.</w:t>
      </w:r>
    </w:p>
    <w:p>
      <w:pPr>
        <w:pStyle w:val="BodyText"/>
      </w:pPr>
      <w:r>
        <w:t xml:space="preserve">© 2023 Dr. Mariana López – Orthodontist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Colombia Bogotá</dc:title>
  <dc:creator/>
  <dc:language>en</dc:language>
  <cp:keywords/>
  <dcterms:created xsi:type="dcterms:W3CDTF">2026-07-24T16:50:24Z</dcterms:created>
  <dcterms:modified xsi:type="dcterms:W3CDTF">2026-07-24T16:50:24Z</dcterms:modified>
</cp:coreProperties>
</file>

<file path=docProps/custom.xml><?xml version="1.0" encoding="utf-8"?>
<Properties xmlns="http://schemas.openxmlformats.org/officeDocument/2006/custom-properties" xmlns:vt="http://schemas.openxmlformats.org/officeDocument/2006/docPropsVTypes"/>
</file>