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France</w:t>
      </w:r>
      <w:r>
        <w:t xml:space="preserve"> </w:t>
      </w:r>
      <w:r>
        <w:t xml:space="preserve">Lyon</w:t>
      </w:r>
    </w:p>
    <w:bookmarkStart w:id="31" w:name="resume-of-an-orthodontist-in-france-lyon"/>
    <w:p>
      <w:pPr>
        <w:pStyle w:val="Heading1"/>
      </w:pPr>
      <w:r>
        <w:t xml:space="preserve">Resume of an Orthodontist in France Lyon</w:t>
      </w:r>
    </w:p>
    <w:bookmarkStart w:id="20" w:name="professional-summary"/>
    <w:p>
      <w:pPr>
        <w:pStyle w:val="Heading2"/>
      </w:pPr>
      <w:r>
        <w:t xml:space="preserve">Professional Summary</w:t>
      </w:r>
    </w:p>
    <w:p>
      <w:pPr>
        <w:pStyle w:val="FirstParagraph"/>
      </w:pPr>
      <w:r>
        <w:t xml:space="preserve">As a dedicated Orthodontist with over a decade of experience, I specialize in providing advanced orthodontic care tailored to the unique needs of patients in France Lyon. My expertise spans comprehensive treatment planning, innovative orthodontic techniques, and patient-centered care. With a strong academic background and hands-on experience in both clinical and research settings, I am committed to delivering exceptional results that align with the high standards of orthodontic practice in France Lyon. My goal is to contribute to the growth of dental healthcare in this vibrant region while fostering long-term patient relationships.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Dr. [Your Full Name]</w:t>
      </w:r>
      <w:r>
        <w:br/>
      </w:r>
      <w:r>
        <w:rPr>
          <w:bCs/>
          <w:b/>
        </w:rPr>
        <w:t xml:space="preserve">Email:</w:t>
      </w:r>
      <w:r>
        <w:t xml:space="preserve"> </w:t>
      </w:r>
      <w:r>
        <w:t xml:space="preserve">[your.email@example.com]</w:t>
      </w:r>
      <w:r>
        <w:br/>
      </w:r>
      <w:r>
        <w:rPr>
          <w:bCs/>
          <w:b/>
        </w:rPr>
        <w:t xml:space="preserve">Phone:</w:t>
      </w:r>
      <w:r>
        <w:t xml:space="preserve"> </w:t>
      </w:r>
      <w:r>
        <w:t xml:space="preserve">+33 4 12 34 56 78</w:t>
      </w:r>
      <w:r>
        <w:br/>
      </w:r>
      <w:r>
        <w:rPr>
          <w:bCs/>
          <w:b/>
        </w:rPr>
        <w:t xml:space="preserve">Address:</w:t>
      </w:r>
      <w:r>
        <w:t xml:space="preserve"> </w:t>
      </w:r>
      <w:r>
        <w:t xml:space="preserve">Lyon, France</w:t>
      </w:r>
      <w:r>
        <w:br/>
      </w:r>
      <w:r>
        <w:rPr>
          <w:bCs/>
          <w:b/>
        </w:rPr>
        <w:t xml:space="preserve">Languages:</w:t>
      </w:r>
      <w:r>
        <w:t xml:space="preserve"> </w:t>
      </w:r>
      <w:r>
        <w:t xml:space="preserve">English, French</w:t>
      </w:r>
    </w:p>
    <w:bookmarkEnd w:id="21"/>
    <w:bookmarkStart w:id="22" w:name="educational-background"/>
    <w:p>
      <w:pPr>
        <w:pStyle w:val="Heading2"/>
      </w:pPr>
      <w:r>
        <w:t xml:space="preserve">Educational Background</w:t>
      </w:r>
    </w:p>
    <w:p>
      <w:pPr>
        <w:numPr>
          <w:ilvl w:val="0"/>
          <w:numId w:val="1001"/>
        </w:numPr>
        <w:pStyle w:val="Compact"/>
      </w:pPr>
      <w:r>
        <w:rPr>
          <w:bCs/>
          <w:b/>
        </w:rPr>
        <w:t xml:space="preserve">M.D. in Orthodontics and Dentofacial Orthopedics</w:t>
      </w:r>
      <w:r>
        <w:br/>
      </w:r>
      <w:r>
        <w:t xml:space="preserve">University of Lyon, France</w:t>
      </w:r>
      <w:r>
        <w:br/>
      </w:r>
      <w:r>
        <w:t xml:space="preserve">2015–2018</w:t>
      </w:r>
    </w:p>
    <w:p>
      <w:pPr>
        <w:numPr>
          <w:ilvl w:val="0"/>
          <w:numId w:val="1001"/>
        </w:numPr>
        <w:pStyle w:val="Compact"/>
      </w:pPr>
      <w:r>
        <w:rPr>
          <w:bCs/>
          <w:b/>
        </w:rPr>
        <w:t xml:space="preserve">Dentistry Degree (D.M.D.)</w:t>
      </w:r>
      <w:r>
        <w:br/>
      </w:r>
      <w:r>
        <w:t xml:space="preserve">Université de Paris, France</w:t>
      </w:r>
      <w:r>
        <w:br/>
      </w:r>
      <w:r>
        <w:t xml:space="preserve">2010–2015</w:t>
      </w:r>
    </w:p>
    <w:p>
      <w:pPr>
        <w:numPr>
          <w:ilvl w:val="0"/>
          <w:numId w:val="1001"/>
        </w:numPr>
        <w:pStyle w:val="Compact"/>
      </w:pPr>
      <w:r>
        <w:rPr>
          <w:bCs/>
          <w:b/>
        </w:rPr>
        <w:t xml:space="preserve">International Exchange Program in Orthodontics</w:t>
      </w:r>
      <w:r>
        <w:br/>
      </w:r>
      <w:r>
        <w:t xml:space="preserve">University of California, San Francisco, USA</w:t>
      </w:r>
      <w:r>
        <w:br/>
      </w:r>
      <w:r>
        <w:t xml:space="preserve">2013–2014</w:t>
      </w:r>
    </w:p>
    <w:bookmarkEnd w:id="22"/>
    <w:bookmarkStart w:id="25"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Lyon Dental Care Center, France Lyon</w:t>
      </w:r>
      <w:r>
        <w:br/>
      </w:r>
      <w:r>
        <w:t xml:space="preserve">2018–Present</w:t>
      </w:r>
    </w:p>
    <w:p>
      <w:pPr>
        <w:numPr>
          <w:ilvl w:val="0"/>
          <w:numId w:val="1002"/>
        </w:numPr>
        <w:pStyle w:val="Compact"/>
      </w:pPr>
      <w:r>
        <w:t xml:space="preserve">Lead a team of orthodontic professionals to deliver customized treatment plans for over 500 patients annually, focusing on aesthetic and functional outcomes.</w:t>
      </w:r>
    </w:p>
    <w:p>
      <w:pPr>
        <w:numPr>
          <w:ilvl w:val="0"/>
          <w:numId w:val="1002"/>
        </w:numPr>
        <w:pStyle w:val="Compact"/>
      </w:pPr>
      <w:r>
        <w:t xml:space="preserve">Utilize advanced technologies such as Invisalign, digital imaging, and 3D treatment planning to enhance patient care in France Lyon.</w:t>
      </w:r>
    </w:p>
    <w:p>
      <w:pPr>
        <w:numPr>
          <w:ilvl w:val="0"/>
          <w:numId w:val="1002"/>
        </w:numPr>
        <w:pStyle w:val="Compact"/>
      </w:pPr>
      <w:r>
        <w:t xml:space="preserve">Collaborate with general dentists and specialists to address complex cases, ensuring holistic dental health solutions for patients in the Rhône-Alpes region.</w:t>
      </w:r>
    </w:p>
    <w:p>
      <w:pPr>
        <w:numPr>
          <w:ilvl w:val="0"/>
          <w:numId w:val="1002"/>
        </w:numPr>
        <w:pStyle w:val="Compact"/>
      </w:pPr>
      <w:r>
        <w:t xml:space="preserve">Participate in local dental conferences and workshops in France Lyon to stay updated on the latest orthodontic advancements.</w:t>
      </w:r>
    </w:p>
    <w:p>
      <w:pPr>
        <w:numPr>
          <w:ilvl w:val="0"/>
          <w:numId w:val="1002"/>
        </w:numPr>
        <w:pStyle w:val="Compact"/>
      </w:pPr>
      <w:r>
        <w:t xml:space="preserve">Mentor junior orthodontists and students, contributing to the education of future professionals in France Lyon’s dental community.</w:t>
      </w:r>
    </w:p>
    <w:bookmarkEnd w:id="23"/>
    <w:bookmarkStart w:id="24" w:name="orthodontic-resident"/>
    <w:p>
      <w:pPr>
        <w:pStyle w:val="Heading3"/>
      </w:pPr>
      <w:r>
        <w:t xml:space="preserve">Orthodontic Resident</w:t>
      </w:r>
    </w:p>
    <w:p>
      <w:pPr>
        <w:pStyle w:val="FirstParagraph"/>
      </w:pPr>
      <w:r>
        <w:rPr>
          <w:bCs/>
          <w:b/>
        </w:rPr>
        <w:t xml:space="preserve">Clinique Orthodonto-Implantaire, France Lyon</w:t>
      </w:r>
      <w:r>
        <w:br/>
      </w:r>
      <w:r>
        <w:t xml:space="preserve">2015–2018</w:t>
      </w:r>
    </w:p>
    <w:p>
      <w:pPr>
        <w:numPr>
          <w:ilvl w:val="0"/>
          <w:numId w:val="1003"/>
        </w:numPr>
        <w:pStyle w:val="Compact"/>
      </w:pPr>
      <w:r>
        <w:t xml:space="preserve">Provided orthodontic care to a diverse patient population, including children, adolescents, and adults in France Lyon.</w:t>
      </w:r>
    </w:p>
    <w:p>
      <w:pPr>
        <w:numPr>
          <w:ilvl w:val="0"/>
          <w:numId w:val="1003"/>
        </w:numPr>
        <w:pStyle w:val="Compact"/>
      </w:pPr>
      <w:r>
        <w:t xml:space="preserve">Conducted comprehensive evaluations and developed treatment plans using evidence-based practices.</w:t>
      </w:r>
    </w:p>
    <w:p>
      <w:pPr>
        <w:numPr>
          <w:ilvl w:val="0"/>
          <w:numId w:val="1003"/>
        </w:numPr>
        <w:pStyle w:val="Compact"/>
      </w:pPr>
      <w:r>
        <w:t xml:space="preserve">Published research on the efficacy of clear aligners in correcting malocclusions, presented at the French Society of Orthodontics conference in 2017.</w:t>
      </w:r>
    </w:p>
    <w:p>
      <w:pPr>
        <w:numPr>
          <w:ilvl w:val="0"/>
          <w:numId w:val="1003"/>
        </w:numPr>
        <w:pStyle w:val="Compact"/>
      </w:pPr>
      <w:r>
        <w:t xml:space="preserve">Collaborated with multidisciplinary teams to address cleft lip and palate cases, emphasizing interdisciplinary care in France Lyon.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French Dental Council License (Ordre National des Chirurgiens-Dentistes)</w:t>
      </w:r>
      <w:r>
        <w:br/>
      </w:r>
      <w:r>
        <w:t xml:space="preserve">2015–Present</w:t>
      </w:r>
    </w:p>
    <w:p>
      <w:pPr>
        <w:numPr>
          <w:ilvl w:val="0"/>
          <w:numId w:val="1004"/>
        </w:numPr>
        <w:pStyle w:val="Compact"/>
      </w:pPr>
      <w:r>
        <w:rPr>
          <w:bCs/>
          <w:b/>
        </w:rPr>
        <w:t xml:space="preserve">American Board of Orthodontics Certification</w:t>
      </w:r>
      <w:r>
        <w:br/>
      </w:r>
      <w:r>
        <w:t xml:space="preserve">2018</w:t>
      </w:r>
    </w:p>
    <w:p>
      <w:pPr>
        <w:numPr>
          <w:ilvl w:val="0"/>
          <w:numId w:val="1004"/>
        </w:numPr>
        <w:pStyle w:val="Compact"/>
      </w:pPr>
      <w:r>
        <w:rPr>
          <w:bCs/>
          <w:b/>
        </w:rPr>
        <w:t xml:space="preserve">International Invisalign Provider</w:t>
      </w:r>
      <w:r>
        <w:br/>
      </w:r>
      <w:r>
        <w:t xml:space="preserve">2019–Present</w:t>
      </w:r>
    </w:p>
    <w:p>
      <w:pPr>
        <w:numPr>
          <w:ilvl w:val="0"/>
          <w:numId w:val="1004"/>
        </w:numPr>
        <w:pStyle w:val="Compact"/>
      </w:pPr>
      <w:r>
        <w:rPr>
          <w:bCs/>
          <w:b/>
        </w:rPr>
        <w:t xml:space="preserve">Advanced Training in Digital Orthodontics (Lyon Institute of Dental Innovation)</w:t>
      </w:r>
      <w:r>
        <w:br/>
      </w:r>
      <w:r>
        <w:t xml:space="preserve">2020</w:t>
      </w:r>
    </w:p>
    <w:bookmarkEnd w:id="26"/>
    <w:bookmarkStart w:id="27" w:name="special-skills-and-expertise"/>
    <w:p>
      <w:pPr>
        <w:pStyle w:val="Heading2"/>
      </w:pPr>
      <w:r>
        <w:t xml:space="preserve">Special Skills and Expertise</w:t>
      </w:r>
    </w:p>
    <w:p>
      <w:pPr>
        <w:numPr>
          <w:ilvl w:val="0"/>
          <w:numId w:val="1005"/>
        </w:numPr>
        <w:pStyle w:val="Compact"/>
      </w:pPr>
      <w:r>
        <w:t xml:space="preserve">Expertise in pediatric, adolescent, and adult orthodontics, with a focus on minimizing treatment time and maximizing comfort for patients in France Lyon.</w:t>
      </w:r>
    </w:p>
    <w:p>
      <w:pPr>
        <w:numPr>
          <w:ilvl w:val="0"/>
          <w:numId w:val="1005"/>
        </w:numPr>
        <w:pStyle w:val="Compact"/>
      </w:pPr>
      <w:r>
        <w:t xml:space="preserve">Proficient in diagnosing and treating malocclusions using traditional braces, clear aligners (Invisalign), and functional appliances.</w:t>
      </w:r>
    </w:p>
    <w:p>
      <w:pPr>
        <w:numPr>
          <w:ilvl w:val="0"/>
          <w:numId w:val="1005"/>
        </w:numPr>
        <w:pStyle w:val="Compact"/>
      </w:pPr>
      <w:r>
        <w:t xml:space="preserve">Strong understanding of French dental regulations and patient care standards, ensuring compliance with the requirements of orthodontic practice in France Lyon.</w:t>
      </w:r>
    </w:p>
    <w:p>
      <w:pPr>
        <w:numPr>
          <w:ilvl w:val="0"/>
          <w:numId w:val="1005"/>
        </w:numPr>
        <w:pStyle w:val="Compact"/>
      </w:pPr>
      <w:r>
        <w:t xml:space="preserve">Excellent communication skills to educate patients about treatment options and maintain trust in a multicultural environment like Lyon.</w:t>
      </w:r>
    </w:p>
    <w:p>
      <w:pPr>
        <w:numPr>
          <w:ilvl w:val="0"/>
          <w:numId w:val="1005"/>
        </w:numPr>
        <w:pStyle w:val="Compact"/>
      </w:pPr>
      <w:r>
        <w:t xml:space="preserve">Fluent in French and English, with the ability to interact effectively with patients from diverse backgrounds in France Lyon.</w:t>
      </w:r>
    </w:p>
    <w:bookmarkEnd w:id="27"/>
    <w:bookmarkStart w:id="28" w:name="Xdaf95682ef0a98dd18a4b387b2d48b46b9a83f7"/>
    <w:p>
      <w:pPr>
        <w:pStyle w:val="Heading2"/>
      </w:pPr>
      <w:r>
        <w:t xml:space="preserve">Community Involvement and Professional Affiliations</w:t>
      </w:r>
    </w:p>
    <w:p>
      <w:pPr>
        <w:numPr>
          <w:ilvl w:val="0"/>
          <w:numId w:val="1006"/>
        </w:numPr>
        <w:pStyle w:val="Compact"/>
      </w:pPr>
      <w:r>
        <w:rPr>
          <w:bCs/>
          <w:b/>
        </w:rPr>
        <w:t xml:space="preserve">Member of the French Society of Orthodontics (SFO)</w:t>
      </w:r>
      <w:r>
        <w:br/>
      </w:r>
      <w:r>
        <w:t xml:space="preserve">2016–Present</w:t>
      </w:r>
    </w:p>
    <w:p>
      <w:pPr>
        <w:numPr>
          <w:ilvl w:val="0"/>
          <w:numId w:val="1006"/>
        </w:numPr>
        <w:pStyle w:val="Compact"/>
      </w:pPr>
      <w:r>
        <w:rPr>
          <w:bCs/>
          <w:b/>
        </w:rPr>
        <w:t xml:space="preserve">Volunteer Orthodontist at Lyon Public Health Clinics</w:t>
      </w:r>
      <w:r>
        <w:br/>
      </w:r>
      <w:r>
        <w:t xml:space="preserve">2019–Present</w:t>
      </w:r>
    </w:p>
    <w:p>
      <w:pPr>
        <w:numPr>
          <w:ilvl w:val="0"/>
          <w:numId w:val="1006"/>
        </w:numPr>
        <w:pStyle w:val="Compact"/>
      </w:pPr>
      <w:r>
        <w:rPr>
          <w:bCs/>
          <w:b/>
        </w:rPr>
        <w:t xml:space="preserve">Presenter at the Annual Lyon Dental Symposium (2021, 2023)</w:t>
      </w:r>
      <w:r>
        <w:br/>
      </w:r>
      <w:r>
        <w:t xml:space="preserve">Topics: "Innovations in Aesthetic Orthodontics" and "Patient-Centered Care in Rural France."</w:t>
      </w:r>
    </w:p>
    <w:p>
      <w:pPr>
        <w:numPr>
          <w:ilvl w:val="0"/>
          <w:numId w:val="1006"/>
        </w:numPr>
        <w:pStyle w:val="Compact"/>
      </w:pPr>
      <w:r>
        <w:rPr>
          <w:bCs/>
          <w:b/>
        </w:rPr>
        <w:t xml:space="preserve">Collaborator with Lyon’s Chamber of Dentists</w:t>
      </w:r>
      <w:r>
        <w:br/>
      </w:r>
      <w:r>
        <w:t xml:space="preserve">Contributing to policy discussions on orthodontic care accessibility for underserved populations.</w:t>
      </w:r>
    </w:p>
    <w:bookmarkEnd w:id="28"/>
    <w:bookmarkStart w:id="29" w:name="research-and-publications"/>
    <w:p>
      <w:pPr>
        <w:pStyle w:val="Heading2"/>
      </w:pPr>
      <w:r>
        <w:t xml:space="preserve">Research and Publications</w:t>
      </w:r>
    </w:p>
    <w:p>
      <w:pPr>
        <w:numPr>
          <w:ilvl w:val="0"/>
          <w:numId w:val="1007"/>
        </w:numPr>
        <w:pStyle w:val="Compact"/>
      </w:pPr>
      <w:r>
        <w:t xml:space="preserve">"Efficacy of Clear Aligners in Complex Malocclusion Cases: A French Perspective," *Journal of Orthodontic Science*, 2019.</w:t>
      </w:r>
    </w:p>
    <w:p>
      <w:pPr>
        <w:numPr>
          <w:ilvl w:val="0"/>
          <w:numId w:val="1007"/>
        </w:numPr>
        <w:pStyle w:val="Compact"/>
      </w:pPr>
      <w:r>
        <w:t xml:space="preserve">"Digital Imaging Techniques for Enhanced Diagnosis in France Lyon: A Comparative Study," presented at the European Orthodontic Conference, 2020.</w:t>
      </w:r>
    </w:p>
    <w:p>
      <w:pPr>
        <w:numPr>
          <w:ilvl w:val="0"/>
          <w:numId w:val="1007"/>
        </w:numPr>
        <w:pStyle w:val="Compact"/>
      </w:pPr>
      <w:r>
        <w:t xml:space="preserve">Co-authored a chapter on "Orthodontic Management of Cleft Lip and Palate" in the *International Textbook of Pediatric Dentistry* (2021).</w:t>
      </w:r>
    </w:p>
    <w:bookmarkEnd w:id="29"/>
    <w:bookmarkStart w:id="30" w:name="additional-information"/>
    <w:p>
      <w:pPr>
        <w:pStyle w:val="Heading2"/>
      </w:pPr>
      <w:r>
        <w:t xml:space="preserve">Additional Information</w:t>
      </w:r>
    </w:p>
    <w:p>
      <w:pPr>
        <w:pStyle w:val="FirstParagraph"/>
      </w:pPr>
      <w:r>
        <w:rPr>
          <w:bCs/>
          <w:b/>
        </w:rPr>
        <w:t xml:space="preserve">Areas of Focus:</w:t>
      </w:r>
      <w:r>
        <w:t xml:space="preserve"> </w:t>
      </w:r>
      <w:r>
        <w:t xml:space="preserve">Aesthetic orthodontics, interceptive orthodontics, pediatric treatment planning.</w:t>
      </w:r>
      <w:r>
        <w:br/>
      </w:r>
      <w:r>
        <w:rPr>
          <w:bCs/>
          <w:b/>
        </w:rPr>
        <w:t xml:space="preserve">Professional Philosophy:</w:t>
      </w:r>
      <w:r>
        <w:t xml:space="preserve"> </w:t>
      </w:r>
      <w:r>
        <w:t xml:space="preserve">"Prioritizing patient well-being through precision, empathy, and innovation in orthodontic care in France Lyon."</w:t>
      </w:r>
    </w:p>
    <w:bookmarkEnd w:id="30"/>
    <w:p>
      <w:pPr>
        <w:pStyle w:val="BodyText"/>
      </w:pPr>
      <w:r>
        <w:t xml:space="preserve">This resume is tailored for an Orthodontist seeking opportunities in France Lyon, emphasizing expertise, certifications, and community engagement relevant to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France Lyon</dc:title>
  <dc:creator/>
  <dc:language>en</dc:language>
  <cp:keywords/>
  <dcterms:created xsi:type="dcterms:W3CDTF">2026-07-21T05:00:55Z</dcterms:created>
  <dcterms:modified xsi:type="dcterms:W3CDTF">2026-07-21T05:00:55Z</dcterms:modified>
</cp:coreProperties>
</file>

<file path=docProps/custom.xml><?xml version="1.0" encoding="utf-8"?>
<Properties xmlns="http://schemas.openxmlformats.org/officeDocument/2006/custom-properties" xmlns:vt="http://schemas.openxmlformats.org/officeDocument/2006/docPropsVTypes"/>
</file>