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Germany</w:t>
      </w:r>
      <w:r>
        <w:t xml:space="preserve"> </w:t>
      </w:r>
      <w:r>
        <w:t xml:space="preserve">Munich</w:t>
      </w:r>
    </w:p>
    <w:bookmarkStart w:id="30" w:name="orthodontist-resume"/>
    <w:p>
      <w:pPr>
        <w:pStyle w:val="Heading1"/>
      </w:pPr>
      <w:r>
        <w:t xml:space="preserve">Orthodontist Resume</w:t>
      </w:r>
    </w:p>
    <w:p>
      <w:pPr>
        <w:pStyle w:val="FirstParagraph"/>
      </w:pPr>
      <w:r>
        <w:rPr>
          <w:bCs/>
          <w:b/>
        </w:rPr>
        <w:t xml:space="preserve">Name:</w:t>
      </w:r>
      <w:r>
        <w:t xml:space="preserve"> </w:t>
      </w:r>
      <w:r>
        <w:t xml:space="preserve">Dr. Lena Müller</w:t>
      </w:r>
      <w:r>
        <w:br/>
      </w:r>
      <w:r>
        <w:rPr>
          <w:bCs/>
          <w:b/>
        </w:rPr>
        <w:t xml:space="preserve">Address:</w:t>
      </w:r>
      <w:r>
        <w:t xml:space="preserve"> </w:t>
      </w:r>
      <w:r>
        <w:t xml:space="preserve">Munich, Germany</w:t>
      </w:r>
      <w:r>
        <w:br/>
      </w:r>
      <w:r>
        <w:rPr>
          <w:bCs/>
          <w:b/>
        </w:rPr>
        <w:t xml:space="preserve">Email:</w:t>
      </w:r>
      <w:r>
        <w:t xml:space="preserve"> </w:t>
      </w:r>
      <w:r>
        <w:t xml:space="preserve">lena.mueller@orthodontics-munich.de</w:t>
      </w:r>
      <w:r>
        <w:br/>
      </w:r>
      <w:r>
        <w:rPr>
          <w:bCs/>
          <w:b/>
        </w:rPr>
        <w:t xml:space="preserve">Phone:</w:t>
      </w:r>
      <w:r>
        <w:t xml:space="preserve"> </w:t>
      </w:r>
      <w:r>
        <w:t xml:space="preserve">+49 89 123 4567</w:t>
      </w:r>
    </w:p>
    <w:bookmarkStart w:id="20" w:name="professional-summary"/>
    <w:p>
      <w:pPr>
        <w:pStyle w:val="Heading2"/>
      </w:pPr>
      <w:r>
        <w:t xml:space="preserve">Professional Summary</w:t>
      </w:r>
    </w:p>
    <w:p>
      <w:pPr>
        <w:pStyle w:val="FirstParagraph"/>
      </w:pPr>
      <w:r>
        <w:t xml:space="preserve">A highly motivated and experienced Orthodontist with over a decade of expertise in delivering exceptional orthodontic care in Germany Munich. Specializing in pediatric and adult orthodontics, I am dedicated to providing personalized treatment plans that enhance patient confidence and oral health. My background includes advanced training in modern orthodontic techniques, including Invisalign, lingual braces, and digital diagnostics. With a strong commitment to professional excellence and a deep understanding of the healthcare landscape in Germany Munich, I aim to contribute to the success of any orthodontic practice or institution.</w:t>
      </w:r>
    </w:p>
    <w:bookmarkEnd w:id="20"/>
    <w:bookmarkStart w:id="21" w:name="education"/>
    <w:p>
      <w:pPr>
        <w:pStyle w:val="Heading2"/>
      </w:pPr>
      <w:r>
        <w:t xml:space="preserve">Education</w:t>
      </w:r>
    </w:p>
    <w:p>
      <w:pPr>
        <w:numPr>
          <w:ilvl w:val="0"/>
          <w:numId w:val="1001"/>
        </w:numPr>
        <w:pStyle w:val="Compact"/>
      </w:pPr>
      <w:r>
        <w:rPr>
          <w:bCs/>
          <w:b/>
        </w:rPr>
        <w:t xml:space="preserve">University of Munich (LMU)</w:t>
      </w:r>
      <w:r>
        <w:t xml:space="preserve">, Munich, Germany</w:t>
      </w:r>
      <w:r>
        <w:br/>
      </w:r>
      <w:r>
        <w:t xml:space="preserve">Doctor of Dental Surgery (DDS), 2010</w:t>
      </w:r>
    </w:p>
    <w:p>
      <w:pPr>
        <w:numPr>
          <w:ilvl w:val="0"/>
          <w:numId w:val="1001"/>
        </w:numPr>
        <w:pStyle w:val="Compact"/>
      </w:pPr>
      <w:r>
        <w:rPr>
          <w:bCs/>
          <w:b/>
        </w:rPr>
        <w:t xml:space="preserve">University of Heidelberg</w:t>
      </w:r>
      <w:r>
        <w:t xml:space="preserve">, Heidelberg, Germany</w:t>
      </w:r>
      <w:r>
        <w:br/>
      </w:r>
      <w:r>
        <w:t xml:space="preserve">M.Sc. in Orthodontics, 2013</w:t>
      </w:r>
    </w:p>
    <w:p>
      <w:pPr>
        <w:numPr>
          <w:ilvl w:val="0"/>
          <w:numId w:val="1001"/>
        </w:numPr>
        <w:pStyle w:val="Compact"/>
      </w:pPr>
      <w:r>
        <w:rPr>
          <w:bCs/>
          <w:b/>
        </w:rPr>
        <w:t xml:space="preserve">German Orthodontic Society (DGK)</w:t>
      </w:r>
      <w:r>
        <w:t xml:space="preserve">, Berlin, Germany</w:t>
      </w:r>
      <w:r>
        <w:br/>
      </w:r>
      <w:r>
        <w:t xml:space="preserve">Certificate in Advanced Orthodontic Training, 2015</w:t>
      </w:r>
    </w:p>
    <w:bookmarkEnd w:id="21"/>
    <w:bookmarkStart w:id="24" w:name="work-experience"/>
    <w:p>
      <w:pPr>
        <w:pStyle w:val="Heading2"/>
      </w:pPr>
      <w:r>
        <w:t xml:space="preserve">Work Experience</w:t>
      </w:r>
    </w:p>
    <w:bookmarkStart w:id="22" w:name="munich-orthodontic-clinic"/>
    <w:p>
      <w:pPr>
        <w:pStyle w:val="Heading3"/>
      </w:pPr>
      <w:r>
        <w:t xml:space="preserve">Munich Orthodontic Clinic</w:t>
      </w:r>
    </w:p>
    <w:p>
      <w:pPr>
        <w:pStyle w:val="FirstParagraph"/>
      </w:pPr>
      <w:r>
        <w:rPr>
          <w:iCs/>
          <w:i/>
        </w:rPr>
        <w:t xml:space="preserve">Senior Orthodontist</w:t>
      </w:r>
      <w:r>
        <w:t xml:space="preserve"> </w:t>
      </w:r>
      <w:r>
        <w:t xml:space="preserve">| May 2016 – Present</w:t>
      </w:r>
      <w:r>
        <w:br/>
      </w:r>
      <w:r>
        <w:rPr>
          <w:bCs/>
          <w:b/>
        </w:rPr>
        <w:t xml:space="preserve">Munich, Germany</w:t>
      </w:r>
    </w:p>
    <w:p>
      <w:pPr>
        <w:numPr>
          <w:ilvl w:val="0"/>
          <w:numId w:val="1002"/>
        </w:numPr>
        <w:pStyle w:val="Compact"/>
      </w:pPr>
      <w:r>
        <w:t xml:space="preserve">Provided comprehensive orthodontic care to over 500 patients annually, including children, adolescents, and adults.</w:t>
      </w:r>
    </w:p>
    <w:p>
      <w:pPr>
        <w:numPr>
          <w:ilvl w:val="0"/>
          <w:numId w:val="1002"/>
        </w:numPr>
        <w:pStyle w:val="Compact"/>
      </w:pPr>
      <w:r>
        <w:t xml:space="preserve">Developed and implemented individualized treatment plans using advanced digital imaging and 3D modeling technologies.</w:t>
      </w:r>
    </w:p>
    <w:p>
      <w:pPr>
        <w:numPr>
          <w:ilvl w:val="0"/>
          <w:numId w:val="1002"/>
        </w:numPr>
        <w:pStyle w:val="Compact"/>
      </w:pPr>
      <w:r>
        <w:t xml:space="preserve">Collaborated with general dentists, periodontists, and oral surgeons to ensure holistic patient care in Germany Munich.</w:t>
      </w:r>
    </w:p>
    <w:p>
      <w:pPr>
        <w:numPr>
          <w:ilvl w:val="0"/>
          <w:numId w:val="1002"/>
        </w:numPr>
        <w:pStyle w:val="Compact"/>
      </w:pPr>
      <w:r>
        <w:t xml:space="preserve">Trained junior orthodontists and dental residents in the latest orthodontic techniques and practices.</w:t>
      </w:r>
    </w:p>
    <w:p>
      <w:pPr>
        <w:numPr>
          <w:ilvl w:val="0"/>
          <w:numId w:val="1002"/>
        </w:numPr>
        <w:pStyle w:val="Compact"/>
      </w:pPr>
      <w:r>
        <w:t xml:space="preserve">Published research on the effectiveness of Invisalign in correcting complex malocclusions, presented at the DGK Annual Conference (2020).</w:t>
      </w:r>
    </w:p>
    <w:bookmarkEnd w:id="22"/>
    <w:bookmarkStart w:id="23" w:name="klinikum-großhadern"/>
    <w:p>
      <w:pPr>
        <w:pStyle w:val="Heading3"/>
      </w:pPr>
      <w:r>
        <w:t xml:space="preserve">Klinikum Großhadern</w:t>
      </w:r>
    </w:p>
    <w:p>
      <w:pPr>
        <w:pStyle w:val="FirstParagraph"/>
      </w:pPr>
      <w:r>
        <w:rPr>
          <w:iCs/>
          <w:i/>
        </w:rPr>
        <w:t xml:space="preserve">Orthodontic Resident</w:t>
      </w:r>
      <w:r>
        <w:t xml:space="preserve"> </w:t>
      </w:r>
      <w:r>
        <w:t xml:space="preserve">| June 2013 – April 2016</w:t>
      </w:r>
      <w:r>
        <w:br/>
      </w:r>
      <w:r>
        <w:rPr>
          <w:bCs/>
          <w:b/>
        </w:rPr>
        <w:t xml:space="preserve">Munich, Germany</w:t>
      </w:r>
    </w:p>
    <w:p>
      <w:pPr>
        <w:numPr>
          <w:ilvl w:val="0"/>
          <w:numId w:val="1003"/>
        </w:numPr>
        <w:pStyle w:val="Compact"/>
      </w:pPr>
      <w:r>
        <w:t xml:space="preserve">Gained hands-on experience in a hospital setting, treating patients with craniofacial anomalies and complex orthodontic cases.</w:t>
      </w:r>
    </w:p>
    <w:p>
      <w:pPr>
        <w:numPr>
          <w:ilvl w:val="0"/>
          <w:numId w:val="1003"/>
        </w:numPr>
        <w:pStyle w:val="Compact"/>
      </w:pPr>
      <w:r>
        <w:t xml:space="preserve">Assisted in the development of interdisciplinary treatment protocols for patients requiring combined orthodontic and surgical interventions.</w:t>
      </w:r>
    </w:p>
    <w:p>
      <w:pPr>
        <w:numPr>
          <w:ilvl w:val="0"/>
          <w:numId w:val="1003"/>
        </w:numPr>
        <w:pStyle w:val="Compact"/>
      </w:pPr>
      <w:r>
        <w:t xml:space="preserve">Participated in outreach programs to educate schoolchildren on oral hygiene and early orthodontic intervention in Germany Munich.</w:t>
      </w:r>
    </w:p>
    <w:bookmarkEnd w:id="23"/>
    <w:bookmarkEnd w:id="24"/>
    <w:bookmarkStart w:id="25" w:name="skills"/>
    <w:p>
      <w:pPr>
        <w:pStyle w:val="Heading2"/>
      </w:pPr>
      <w:r>
        <w:t xml:space="preserve">Skills</w:t>
      </w:r>
    </w:p>
    <w:p>
      <w:pPr>
        <w:numPr>
          <w:ilvl w:val="0"/>
          <w:numId w:val="1004"/>
        </w:numPr>
        <w:pStyle w:val="Compact"/>
      </w:pPr>
      <w:r>
        <w:rPr>
          <w:bCs/>
          <w:b/>
        </w:rPr>
        <w:t xml:space="preserve">Orthodontic Techniques:</w:t>
      </w:r>
      <w:r>
        <w:t xml:space="preserve"> </w:t>
      </w:r>
      <w:r>
        <w:t xml:space="preserve">Traditional braces, clear aligners (Invisalign), lingual orthodontics, and functional appliances.</w:t>
      </w:r>
    </w:p>
    <w:p>
      <w:pPr>
        <w:numPr>
          <w:ilvl w:val="0"/>
          <w:numId w:val="1004"/>
        </w:numPr>
        <w:pStyle w:val="Compact"/>
      </w:pPr>
      <w:r>
        <w:rPr>
          <w:bCs/>
          <w:b/>
        </w:rPr>
        <w:t xml:space="preserve">Digital Tools:</w:t>
      </w:r>
      <w:r>
        <w:t xml:space="preserve"> </w:t>
      </w:r>
      <w:r>
        <w:t xml:space="preserve">3D imaging software (e.g., Dolphin Imaging), digital impressions, and CAD/CAM systems.</w:t>
      </w:r>
    </w:p>
    <w:p>
      <w:pPr>
        <w:numPr>
          <w:ilvl w:val="0"/>
          <w:numId w:val="1004"/>
        </w:numPr>
        <w:pStyle w:val="Compact"/>
      </w:pPr>
      <w:r>
        <w:rPr>
          <w:bCs/>
          <w:b/>
        </w:rPr>
        <w:t xml:space="preserve">Patient Care:</w:t>
      </w:r>
      <w:r>
        <w:t xml:space="preserve"> </w:t>
      </w:r>
      <w:r>
        <w:t xml:space="preserve">Excellent communication skills to explain treatment options in Germany Munich. Empathetic approach to address patient concerns.</w:t>
      </w:r>
    </w:p>
    <w:p>
      <w:pPr>
        <w:numPr>
          <w:ilvl w:val="0"/>
          <w:numId w:val="1004"/>
        </w:numPr>
        <w:pStyle w:val="Compact"/>
      </w:pPr>
      <w:r>
        <w:rPr>
          <w:bCs/>
          <w:b/>
        </w:rPr>
        <w:t xml:space="preserve">Language Proficiency:</w:t>
      </w:r>
      <w:r>
        <w:t xml:space="preserve"> </w:t>
      </w:r>
      <w:r>
        <w:t xml:space="preserve">Fluent in German and English; basic knowledge of French and Spanish.</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State Exam in Orthodontics (Germany):</w:t>
      </w:r>
      <w:r>
        <w:t xml:space="preserve"> </w:t>
      </w:r>
      <w:r>
        <w:t xml:space="preserve">Passed with distinction, 2015.</w:t>
      </w:r>
    </w:p>
    <w:p>
      <w:pPr>
        <w:numPr>
          <w:ilvl w:val="0"/>
          <w:numId w:val="1005"/>
        </w:numPr>
        <w:pStyle w:val="Compact"/>
      </w:pPr>
      <w:r>
        <w:rPr>
          <w:bCs/>
          <w:b/>
        </w:rPr>
        <w:t xml:space="preserve">German Dental Association (BZÄK) Membership:</w:t>
      </w:r>
      <w:r>
        <w:t xml:space="preserve"> </w:t>
      </w:r>
      <w:r>
        <w:t xml:space="preserve">Registered orthodontist, since 2016.</w:t>
      </w:r>
    </w:p>
    <w:p>
      <w:pPr>
        <w:numPr>
          <w:ilvl w:val="0"/>
          <w:numId w:val="1005"/>
        </w:numPr>
        <w:pStyle w:val="Compact"/>
      </w:pPr>
      <w:r>
        <w:rPr>
          <w:bCs/>
          <w:b/>
        </w:rPr>
        <w:t xml:space="preserve">American Board of Orthodontics (ABO):</w:t>
      </w:r>
      <w:r>
        <w:t xml:space="preserve"> </w:t>
      </w:r>
      <w:r>
        <w:t xml:space="preserve">Certified in 2018.</w:t>
      </w:r>
    </w:p>
    <w:p>
      <w:pPr>
        <w:numPr>
          <w:ilvl w:val="0"/>
          <w:numId w:val="1005"/>
        </w:numPr>
        <w:pStyle w:val="Compact"/>
      </w:pPr>
      <w:r>
        <w:rPr>
          <w:bCs/>
          <w:b/>
        </w:rPr>
        <w:t xml:space="preserve">Advanced Trauma Life Support (ATLS):</w:t>
      </w:r>
      <w:r>
        <w:t xml:space="preserve"> </w:t>
      </w:r>
      <w:r>
        <w:t xml:space="preserve">Completed in 2017, for emergency care in orthodontic settings.</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German Society of Orthodontics (DGK):</w:t>
      </w:r>
      <w:r>
        <w:t xml:space="preserve"> </w:t>
      </w:r>
      <w:r>
        <w:t xml:space="preserve">Active member since 2013.</w:t>
      </w:r>
    </w:p>
    <w:p>
      <w:pPr>
        <w:numPr>
          <w:ilvl w:val="0"/>
          <w:numId w:val="1006"/>
        </w:numPr>
        <w:pStyle w:val="Compact"/>
      </w:pPr>
      <w:r>
        <w:rPr>
          <w:bCs/>
          <w:b/>
        </w:rPr>
        <w:t xml:space="preserve">European Orthodontic Society (EOS):</w:t>
      </w:r>
      <w:r>
        <w:t xml:space="preserve"> </w:t>
      </w:r>
      <w:r>
        <w:t xml:space="preserve">Member, participated in international conferences.</w:t>
      </w:r>
    </w:p>
    <w:p>
      <w:pPr>
        <w:numPr>
          <w:ilvl w:val="0"/>
          <w:numId w:val="1006"/>
        </w:numPr>
        <w:pStyle w:val="Compact"/>
      </w:pPr>
      <w:r>
        <w:rPr>
          <w:bCs/>
          <w:b/>
        </w:rPr>
        <w:t xml:space="preserve">Munich Dental Association:</w:t>
      </w:r>
      <w:r>
        <w:t xml:space="preserve"> </w:t>
      </w:r>
      <w:r>
        <w:t xml:space="preserve">Regular contributor to local seminars and workshops.</w:t>
      </w:r>
    </w:p>
    <w:bookmarkEnd w:id="27"/>
    <w:bookmarkStart w:id="28" w:name="languages"/>
    <w:p>
      <w:pPr>
        <w:pStyle w:val="Heading2"/>
      </w:pPr>
      <w:r>
        <w:t xml:space="preserve">Languages</w:t>
      </w:r>
    </w:p>
    <w:p>
      <w:pPr>
        <w:numPr>
          <w:ilvl w:val="0"/>
          <w:numId w:val="1007"/>
        </w:numPr>
        <w:pStyle w:val="Compact"/>
      </w:pPr>
      <w:r>
        <w:t xml:space="preserve">German – Native proficiency</w:t>
      </w:r>
    </w:p>
    <w:p>
      <w:pPr>
        <w:numPr>
          <w:ilvl w:val="0"/>
          <w:numId w:val="1007"/>
        </w:numPr>
        <w:pStyle w:val="Compact"/>
      </w:pPr>
      <w:r>
        <w:t xml:space="preserve">English – Fluent (IELTS 7.5)</w:t>
      </w:r>
    </w:p>
    <w:p>
      <w:pPr>
        <w:numPr>
          <w:ilvl w:val="0"/>
          <w:numId w:val="1007"/>
        </w:numPr>
        <w:pStyle w:val="Compact"/>
      </w:pPr>
      <w:r>
        <w:t xml:space="preserve">French – Basic written and spoken</w:t>
      </w:r>
    </w:p>
    <w:bookmarkEnd w:id="28"/>
    <w:bookmarkStart w:id="29" w:name="additional-information"/>
    <w:p>
      <w:pPr>
        <w:pStyle w:val="Heading2"/>
      </w:pPr>
      <w:r>
        <w:t xml:space="preserve">Additional Information</w:t>
      </w:r>
    </w:p>
    <w:p>
      <w:pPr>
        <w:pStyle w:val="FirstParagraph"/>
      </w:pPr>
      <w:r>
        <w:t xml:space="preserve">As an Orthodontist in Germany Munich, I have consistently prioritized patient-centered care and professional development. My work at the Munich Orthodontic Clinic has allowed me to establish a reputation for excellence in treating diverse orthodontic conditions while adhering to the stringent standards of German healthcare. I am particularly passionate about integrating technology into orthodontic practice, ensuring that patients receive cutting-edge solutions tailored to their unique needs.</w:t>
      </w:r>
    </w:p>
    <w:p>
      <w:pPr>
        <w:pStyle w:val="BodyText"/>
      </w:pPr>
      <w:r>
        <w:t xml:space="preserve">In my free time, I volunteer at local community centers in Munich to promote oral health awareness among underserved populations. This commitment reflects my belief that quality orthodontic care should be accessible to all, regardless of socioeconomic background. My goal is to continue contributing to the advancement of orthodontics in Germany Munich while fostering a welcoming and innovative environment for patients and colleagues alike.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Germany Munich</dc:title>
  <dc:creator/>
  <dc:language>en</dc:language>
  <cp:keywords/>
  <dcterms:created xsi:type="dcterms:W3CDTF">2026-07-21T05:41:06Z</dcterms:created>
  <dcterms:modified xsi:type="dcterms:W3CDTF">2026-07-21T05:41:06Z</dcterms:modified>
</cp:coreProperties>
</file>

<file path=docProps/custom.xml><?xml version="1.0" encoding="utf-8"?>
<Properties xmlns="http://schemas.openxmlformats.org/officeDocument/2006/custom-properties" xmlns:vt="http://schemas.openxmlformats.org/officeDocument/2006/docPropsVTypes"/>
</file>