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29" w:name="X8764440b436906c2f81bccbe93e72b6ca161624"/>
    <w:p>
      <w:pPr>
        <w:pStyle w:val="Heading1"/>
      </w:pPr>
      <w:r>
        <w:t xml:space="preserve">Resume of an Orthodontist in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Priya Sharma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Dental Lane, Bandra, Mumbai, Maharashtra, India 400050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priya.sharma@orthodent.com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DCI-23456 (Dental Council of India)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Orthodontist in India Mumbai, I specialize in correcting misaligned teeth and jaw structures to enhance patients’ oral health and confidence. With over 10 years of experience in the bustling healthcare landscape of India Mumbai, I have built a reputation for delivering personalized treatment plans that cater to the diverse needs of a multicultural population. My work as an Orthodontist in India Mumbai has been driven by a commitment to excellence, innovation, and patient-centric care. I am proficient in advanced orthodontic techniques such as clear aligners, traditional braces, and interceptive orthodontics, ensuring optimal outcomes for patients of all ages. My Resume reflects a career defined by precision, empathy, and a deep understanding of the unique challenges faced by individuals in India Mumbai.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br/>
      </w:r>
      <w:r>
        <w:t xml:space="preserve">Mumbai University, India</w:t>
      </w:r>
      <w:r>
        <w:br/>
      </w:r>
      <w:r>
        <w:t xml:space="preserve">2010 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Orthodontics and Dentofacial Orthopaedics (MDS)</w:t>
      </w:r>
      <w:r>
        <w:br/>
      </w:r>
      <w:r>
        <w:t xml:space="preserve">Rajiv Gandhi Dental College, Mumbai</w:t>
      </w:r>
      <w:r>
        <w:br/>
      </w:r>
      <w:r>
        <w:t xml:space="preserve">2015 – 2018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Orthodontist</w:t>
      </w:r>
      <w:r>
        <w:br/>
      </w:r>
      <w:r>
        <w:t xml:space="preserve">Mumbai Dental Clinic, Bandra, India</w:t>
      </w:r>
      <w:r>
        <w:br/>
      </w:r>
      <w:r>
        <w:t xml:space="preserve">2018 – Present</w:t>
      </w:r>
      <w:r>
        <w:br/>
      </w:r>
      <w:r>
        <w:t xml:space="preserve">- Supervised a team of 5 orthodontic specialists and 10 dental assistants.</w:t>
      </w:r>
      <w:r>
        <w:br/>
      </w:r>
      <w:r>
        <w:t xml:space="preserve">- Provided expert care to over 500 patients annually in India Mumbai, focusing on pediatric and adult orthodontics.</w:t>
      </w:r>
      <w:r>
        <w:br/>
      </w:r>
      <w:r>
        <w:t xml:space="preserve">- Introduced Invisalign and lingual braces to the clinic, expanding treatment options for diverse patient needs.</w:t>
      </w:r>
      <w:r>
        <w:br/>
      </w:r>
      <w:r>
        <w:t xml:space="preserve">- Collaborated with general dentists and maxillofacial surgeons in India Mumbai to address complex cases.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Orthodontic Resident</w:t>
      </w:r>
      <w:r>
        <w:br/>
      </w:r>
      <w:r>
        <w:t xml:space="preserve">Fortis Hospital, Mumbai</w:t>
      </w:r>
      <w:r>
        <w:br/>
      </w:r>
      <w:r>
        <w:t xml:space="preserve">2015 – 2018</w:t>
      </w:r>
      <w:r>
        <w:br/>
      </w:r>
      <w:r>
        <w:t xml:space="preserve">- Gained hands-on experience in advanced orthodontic procedures and patient management.</w:t>
      </w:r>
      <w:r>
        <w:br/>
      </w:r>
      <w:r>
        <w:t xml:space="preserve">- Conducted research on the efficacy of orthodontic treatment in children from socioeconomically diverse backgrounds in India.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t xml:space="preserve">Dental Council of India (DCI) License – Valid for 5 years (Renewed in 2023)</w:t>
      </w:r>
    </w:p>
    <w:p>
      <w:pPr>
        <w:numPr>
          <w:ilvl w:val="0"/>
          <w:numId w:val="1003"/>
        </w:numPr>
        <w:pStyle w:val="Compact"/>
      </w:pPr>
      <w:r>
        <w:t xml:space="preserve">American Association of Orthodontists (AAO) Certification</w:t>
      </w:r>
    </w:p>
    <w:p>
      <w:pPr>
        <w:numPr>
          <w:ilvl w:val="0"/>
          <w:numId w:val="1003"/>
        </w:numPr>
        <w:pStyle w:val="Compact"/>
      </w:pPr>
      <w:r>
        <w:t xml:space="preserve">Advanced Training in Clear Aligner Therapy – Invisalign Academy, 2021</w:t>
      </w:r>
    </w:p>
    <w:p>
      <w:pPr>
        <w:numPr>
          <w:ilvl w:val="0"/>
          <w:numId w:val="1003"/>
        </w:numPr>
        <w:pStyle w:val="Compact"/>
      </w:pPr>
      <w:r>
        <w:t xml:space="preserve">Continuing Education Credits from the Indian Dental Association (IDA)</w:t>
      </w:r>
    </w:p>
    <w:bookmarkEnd w:id="24"/>
    <w:bookmarkStart w:id="25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4"/>
        </w:numPr>
        <w:pStyle w:val="Compact"/>
      </w:pPr>
      <w:r>
        <w:t xml:space="preserve">Expert in diagnosing and treating malocclusions using modern orthodontic appliances.</w:t>
      </w:r>
    </w:p>
    <w:p>
      <w:pPr>
        <w:numPr>
          <w:ilvl w:val="0"/>
          <w:numId w:val="1004"/>
        </w:numPr>
        <w:pStyle w:val="Compact"/>
      </w:pPr>
      <w:r>
        <w:t xml:space="preserve">Fluent in English, Hindi, and Marathi (essential for communication in India Mumbai).</w:t>
      </w:r>
    </w:p>
    <w:p>
      <w:pPr>
        <w:numPr>
          <w:ilvl w:val="0"/>
          <w:numId w:val="1004"/>
        </w:numPr>
        <w:pStyle w:val="Compact"/>
      </w:pPr>
      <w:r>
        <w:t xml:space="preserve">Proficient in digital imaging and 3D treatment planning software.</w:t>
      </w:r>
    </w:p>
    <w:p>
      <w:pPr>
        <w:numPr>
          <w:ilvl w:val="0"/>
          <w:numId w:val="1004"/>
        </w:numPr>
        <w:pStyle w:val="Compact"/>
      </w:pPr>
      <w:r>
        <w:t xml:space="preserve">Cultural competence to address the unique oral health needs of India’s diverse population.</w:t>
      </w:r>
    </w:p>
    <w:p>
      <w:pPr>
        <w:numPr>
          <w:ilvl w:val="0"/>
          <w:numId w:val="1004"/>
        </w:numPr>
        <w:pStyle w:val="Compact"/>
      </w:pPr>
      <w:r>
        <w:t xml:space="preserve">Strong leadership skills for managing multidisciplinary teams in a fast-paced environment like Mumbai.</w:t>
      </w:r>
    </w:p>
    <w:bookmarkEnd w:id="25"/>
    <w:bookmarkStart w:id="26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5"/>
        </w:numPr>
        <w:pStyle w:val="Compact"/>
      </w:pPr>
      <w:r>
        <w:t xml:space="preserve">"Orthodontic Treatment Outcomes in Urban vs. Rural Populations of India" – Published in the *Indian Journal of Orthodontics and Dentofacial Research* (2020).</w:t>
      </w:r>
    </w:p>
    <w:p>
      <w:pPr>
        <w:numPr>
          <w:ilvl w:val="0"/>
          <w:numId w:val="1005"/>
        </w:numPr>
        <w:pStyle w:val="Compact"/>
      </w:pPr>
      <w:r>
        <w:t xml:space="preserve">Presented a paper on "Innovations in Orthodontic Care for Mumbai’s Youth" at the National Dental Conference, New Delhi (2019).</w:t>
      </w:r>
    </w:p>
    <w:bookmarkEnd w:id="26"/>
    <w:bookmarkStart w:id="27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t xml:space="preserve">Top Orthodontist in Mumbai (Dentistry Today, 2022)</w:t>
      </w:r>
    </w:p>
    <w:p>
      <w:pPr>
        <w:numPr>
          <w:ilvl w:val="0"/>
          <w:numId w:val="1006"/>
        </w:numPr>
        <w:pStyle w:val="Compact"/>
      </w:pPr>
      <w:r>
        <w:t xml:space="preserve">Golden Smile Award – Best Orthodontist in India (OrthoCare Foundation, 2019)</w:t>
      </w:r>
    </w:p>
    <w:p>
      <w:pPr>
        <w:numPr>
          <w:ilvl w:val="0"/>
          <w:numId w:val="1006"/>
        </w:numPr>
        <w:pStyle w:val="Compact"/>
      </w:pPr>
      <w:r>
        <w:t xml:space="preserve">Nominated for the National Dental Excellence Award (IDA, 2018)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patients, and medical professionals in India Mumbai.</w:t>
      </w:r>
    </w:p>
    <w:bookmarkEnd w:id="28"/>
    <w:p>
      <w:pPr>
        <w:pStyle w:val="BodyText"/>
      </w:pPr>
      <w:r>
        <w:t xml:space="preserve">This Resume is tailored for an Orthodontist in India Mumbai, highlighting expertise and achievements specific to the region.© 2023 Dr. Priya Sharma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Orthodontist in India Mumbai</dc:title>
  <dc:creator/>
  <dc:language>en</dc:language>
  <cp:keywords/>
  <dcterms:created xsi:type="dcterms:W3CDTF">2026-07-21T12:29:53Z</dcterms:created>
  <dcterms:modified xsi:type="dcterms:W3CDTF">2026-07-21T12:29:53Z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