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Dr.</w:t>
      </w:r>
      <w:r>
        <w:t xml:space="preserve"> </w:t>
      </w:r>
      <w:r>
        <w:t xml:space="preserve">[Name]</w:t>
      </w:r>
      <w:r>
        <w:t xml:space="preserve"> </w:t>
      </w:r>
      <w:r>
        <w:t xml:space="preserve">–</w:t>
      </w:r>
      <w:r>
        <w:t xml:space="preserve"> </w:t>
      </w:r>
      <w:r>
        <w:t xml:space="preserve">Orthodontist</w:t>
      </w:r>
      <w:r>
        <w:t xml:space="preserve"> </w:t>
      </w:r>
      <w:r>
        <w:t xml:space="preserve">in</w:t>
      </w:r>
      <w:r>
        <w:t xml:space="preserve"> </w:t>
      </w:r>
      <w:r>
        <w:t xml:space="preserve">Indonesia</w:t>
      </w:r>
      <w:r>
        <w:t xml:space="preserve"> </w:t>
      </w:r>
      <w:r>
        <w:t xml:space="preserve">Jakarta</w:t>
      </w:r>
    </w:p>
    <w:bookmarkStart w:id="30" w:name="X008b8e0006bbcf7c167f06735baa8a425821838"/>
    <w:p>
      <w:pPr>
        <w:pStyle w:val="Heading1"/>
      </w:pPr>
      <w:r>
        <w:t xml:space="preserve">Resume of Dr. [Name] – Orthodontist in Indonesia Jakarta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Jalan [Street Name], Jakarta, Indonesia 10000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dr.[name]@example.com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+62 812-3456-7890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linkedin.com/in/dr[name]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Orthodontist with over [X] years of practice in Indonesia Jakarta. Specializing in pediatric and adult orthodontic care, I am committed to delivering personalized treatment plans that enhance patients’ smiles and oral health. As a certified Orthodontist in Indonesia Jakarta, I combine advanced clinical skills with a patient-centered approach to ensure optimal outcomes. My expertise includes Invisalign, lingual braces, and interceptive orthodontics, tailored to meet the unique needs of individuals across all age groups. With a focus on innovation and excellence, I strive to uphold the highest standards of care in Indonesia Jakarta’s dynamic dental landscape.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M.D.S. (Master of Dental Surgery) in Orthodontics</w:t>
      </w:r>
    </w:p>
    <w:p>
      <w:pPr>
        <w:pStyle w:val="BodyText"/>
      </w:pPr>
      <w:r>
        <w:t xml:space="preserve">University of Indonesia, Jakarta, Indonesia</w:t>
      </w:r>
    </w:p>
    <w:p>
      <w:pPr>
        <w:pStyle w:val="BodyText"/>
      </w:pPr>
      <w:r>
        <w:t xml:space="preserve">Graduated: [Year]</w:t>
      </w:r>
    </w:p>
    <w:p>
      <w:pPr>
        <w:pStyle w:val="BodyText"/>
      </w:pPr>
      <w:r>
        <w:rPr>
          <w:bCs/>
          <w:b/>
        </w:rPr>
        <w:t xml:space="preserve">B.D.S. (Bachelor of Dental Surgery)</w:t>
      </w:r>
    </w:p>
    <w:p>
      <w:pPr>
        <w:pStyle w:val="BodyText"/>
      </w:pPr>
      <w:r>
        <w:t xml:space="preserve">University of Indonesia, Jakarta, Indonesia</w:t>
      </w:r>
    </w:p>
    <w:p>
      <w:pPr>
        <w:pStyle w:val="BodyText"/>
      </w:pPr>
      <w:r>
        <w:t xml:space="preserve">Graduated: [Year]</w:t>
      </w:r>
    </w:p>
    <w:bookmarkEnd w:id="22"/>
    <w:bookmarkStart w:id="23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Indonesian Dental Association (PORDI) Certification</w:t>
      </w:r>
      <w:r>
        <w:t xml:space="preserve"> </w:t>
      </w:r>
      <w:r>
        <w:t xml:space="preserve">– Orthodontic Specialization,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American Board of Orthodontics (ABO) Certification</w:t>
      </w:r>
      <w:r>
        <w:t xml:space="preserve"> </w:t>
      </w:r>
      <w:r>
        <w:t xml:space="preserve">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Invisalign Provider Training</w:t>
      </w:r>
      <w:r>
        <w:t xml:space="preserve"> </w:t>
      </w:r>
      <w:r>
        <w:t xml:space="preserve">– 20XX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Digital Imaging and 3D Treatment Planning Workshop</w:t>
      </w:r>
      <w:r>
        <w:t xml:space="preserve">, Jakarta Dental Institute, 20XX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orthodontist"/>
    <w:p>
      <w:pPr>
        <w:pStyle w:val="Heading3"/>
      </w:pPr>
      <w:r>
        <w:t xml:space="preserve">Senior Orthodontist</w:t>
      </w:r>
    </w:p>
    <w:p>
      <w:pPr>
        <w:pStyle w:val="FirstParagraph"/>
      </w:pPr>
      <w:r>
        <w:rPr>
          <w:bCs/>
          <w:b/>
        </w:rPr>
        <w:t xml:space="preserve">Jakarta Smile Solutions Clinic</w:t>
      </w:r>
    </w:p>
    <w:p>
      <w:pPr>
        <w:pStyle w:val="BodyText"/>
      </w:pPr>
      <w:r>
        <w:t xml:space="preserve">Jakarta, Indonesia | [Year]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orthodontic care to over 500 patients annually, focusing on pediatric and adult cases in Indonesia Jakarta.</w:t>
      </w:r>
    </w:p>
    <w:p>
      <w:pPr>
        <w:numPr>
          <w:ilvl w:val="0"/>
          <w:numId w:val="1002"/>
        </w:numPr>
        <w:pStyle w:val="Compact"/>
      </w:pPr>
      <w:r>
        <w:t xml:space="preserve">Implemented advanced treatment modalities such as clear aligners, self-ligating brackets, and palatal expanders to achieve precise results.</w:t>
      </w:r>
    </w:p>
    <w:p>
      <w:pPr>
        <w:numPr>
          <w:ilvl w:val="0"/>
          <w:numId w:val="1002"/>
        </w:numPr>
        <w:pStyle w:val="Compact"/>
      </w:pPr>
      <w:r>
        <w:t xml:space="preserve">Collaborated with general dentists and maxillofacial surgeons to address complex cases, ensuring multidisciplinary care for patients in Indonesia Jakarta.</w:t>
      </w:r>
    </w:p>
    <w:p>
      <w:pPr>
        <w:numPr>
          <w:ilvl w:val="0"/>
          <w:numId w:val="1002"/>
        </w:numPr>
        <w:pStyle w:val="Compact"/>
      </w:pPr>
      <w:r>
        <w:t xml:space="preserve">Trained junior orthodontists and dental students on modern techniques, emphasizing patient communication and clinical excellence in Indonesia Jakarta’s healthcare environment.</w:t>
      </w:r>
    </w:p>
    <w:bookmarkEnd w:id="24"/>
    <w:bookmarkStart w:id="25" w:name="orthodontist"/>
    <w:p>
      <w:pPr>
        <w:pStyle w:val="Heading3"/>
      </w:pPr>
      <w:r>
        <w:t xml:space="preserve">Orthodontist</w:t>
      </w:r>
    </w:p>
    <w:p>
      <w:pPr>
        <w:pStyle w:val="FirstParagraph"/>
      </w:pPr>
      <w:r>
        <w:rPr>
          <w:bCs/>
          <w:b/>
        </w:rPr>
        <w:t xml:space="preserve">Metro Dental Care Center</w:t>
      </w:r>
    </w:p>
    <w:p>
      <w:pPr>
        <w:pStyle w:val="BodyText"/>
      </w:pPr>
      <w:r>
        <w:t xml:space="preserve">Jakarta, Indonesia | [Year] – [Year]</w:t>
      </w:r>
    </w:p>
    <w:p>
      <w:pPr>
        <w:numPr>
          <w:ilvl w:val="0"/>
          <w:numId w:val="1003"/>
        </w:numPr>
        <w:pStyle w:val="Compact"/>
      </w:pPr>
      <w:r>
        <w:t xml:space="preserve">Managed a high-volume orthodontic practice in Indonesia Jakarta, with a focus on early intervention and preventive care for children.</w:t>
      </w:r>
    </w:p>
    <w:p>
      <w:pPr>
        <w:numPr>
          <w:ilvl w:val="0"/>
          <w:numId w:val="1003"/>
        </w:numPr>
        <w:pStyle w:val="Compact"/>
      </w:pPr>
      <w:r>
        <w:t xml:space="preserve">Utilized digital tools like 3D imaging and CAD/CAM technology to streamline treatment planning and improve patient outcomes in Indonesia Jakarta.</w:t>
      </w:r>
    </w:p>
    <w:p>
      <w:pPr>
        <w:numPr>
          <w:ilvl w:val="0"/>
          <w:numId w:val="1003"/>
        </w:numPr>
        <w:pStyle w:val="Compact"/>
      </w:pPr>
      <w:r>
        <w:t xml:space="preserve">Organized community outreach programs to educate families about oral health, particularly in underserved areas of Jakarta.</w:t>
      </w:r>
    </w:p>
    <w:bookmarkEnd w:id="25"/>
    <w:bookmarkStart w:id="26" w:name="resident-orthodontist"/>
    <w:p>
      <w:pPr>
        <w:pStyle w:val="Heading3"/>
      </w:pPr>
      <w:r>
        <w:t xml:space="preserve">Resident Orthodontist</w:t>
      </w:r>
    </w:p>
    <w:p>
      <w:pPr>
        <w:pStyle w:val="FirstParagraph"/>
      </w:pPr>
      <w:r>
        <w:rPr>
          <w:bCs/>
          <w:b/>
        </w:rPr>
        <w:t xml:space="preserve">RSCM Hospital, University of Indonesia</w:t>
      </w:r>
    </w:p>
    <w:p>
      <w:pPr>
        <w:pStyle w:val="BodyText"/>
      </w:pPr>
      <w:r>
        <w:t xml:space="preserve">Jakarta, Indonesia | [Year] – [Year]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diagnosing and treating a diverse range of orthodontic cases under the supervision of leading specialists in Indonesia Jakarta.</w:t>
      </w:r>
    </w:p>
    <w:p>
      <w:pPr>
        <w:numPr>
          <w:ilvl w:val="0"/>
          <w:numId w:val="1004"/>
        </w:numPr>
        <w:pStyle w:val="Compact"/>
      </w:pPr>
      <w:r>
        <w:t xml:space="preserve">Conducted research on orthodontic treatment trends in Southeast Asia, contributing to publications and academic discussions within Indonesia Jakarta’s dental community.</w:t>
      </w:r>
    </w:p>
    <w:bookmarkEnd w:id="26"/>
    <w:bookmarkEnd w:id="27"/>
    <w:bookmarkStart w:id="28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Orthodontic diagnosis, treatment planning, and appliance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3D imaging software, Invisalign systems, and digital scan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interpersonal skills to build trust with patients in Indonesia Jakarta, ensuring a comfortable and stress-free experience.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Indonesian and English; basic knowledge of Mandarin (if applicable).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Indonesian Dental Association (PORDI) and Asia Pacific Orthodontic Society (APOS).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Participated in free dental camps in Jakarta’s remote areas, providing orthodontic consultations and treatment to underprivileged children.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Recipient of the "Outstanding Orthodontist in Jakarta" award from PORDI (20XX).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local health fairs and seminars, promoting oral health awareness across Indonesia Jakarta.</w:t>
      </w:r>
    </w:p>
    <w:bookmarkEnd w:id="29"/>
    <w:p>
      <w:pPr>
        <w:pStyle w:val="BodyText"/>
      </w:pPr>
      <w:r>
        <w:t xml:space="preserve">This Resume reflects the professional journey of Dr. [Name], a certified Orthodontist in Indonesia Jakarta dedicated to excellence in patient care and clinical innovation.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Dr. [Name] – Orthodontist in Indonesia Jakarta</dc:title>
  <dc:creator/>
  <dc:language>en</dc:language>
  <cp:keywords/>
  <dcterms:created xsi:type="dcterms:W3CDTF">2026-07-23T14:12:56Z</dcterms:created>
  <dcterms:modified xsi:type="dcterms:W3CDTF">2026-07-23T14:12:56Z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