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Orthodontist</w:t>
      </w:r>
      <w:r>
        <w:t xml:space="preserve"> </w:t>
      </w:r>
      <w:r>
        <w:t xml:space="preserve">in</w:t>
      </w:r>
      <w:r>
        <w:t xml:space="preserve"> </w:t>
      </w:r>
      <w:r>
        <w:t xml:space="preserve">Iraq</w:t>
      </w:r>
      <w:r>
        <w:t xml:space="preserve"> </w:t>
      </w:r>
      <w:r>
        <w:t xml:space="preserve">Baghdad</w:t>
      </w:r>
    </w:p>
    <w:bookmarkStart w:id="30" w:name="resume"/>
    <w:p>
      <w:pPr>
        <w:pStyle w:val="Heading1"/>
      </w:pPr>
      <w:r>
        <w:t xml:space="preserve">Resume</w:t>
      </w:r>
    </w:p>
    <w:bookmarkStart w:id="29" w:name="orthodontist-in-iraq-baghdad"/>
    <w:p>
      <w:pPr>
        <w:pStyle w:val="Heading2"/>
      </w:pPr>
      <w:r>
        <w:t xml:space="preserve">Orthodontist in Iraq Baghdad</w:t>
      </w:r>
    </w:p>
    <w:p>
      <w:pPr>
        <w:pStyle w:val="FirstParagraph"/>
      </w:pPr>
      <w:r>
        <w:rPr>
          <w:bCs/>
          <w:b/>
        </w:rPr>
        <w:t xml:space="preserve">Name:</w:t>
      </w:r>
      <w:r>
        <w:t xml:space="preserve"> </w:t>
      </w:r>
      <w:r>
        <w:t xml:space="preserve">Dr. Layla Ahmed</w:t>
      </w:r>
      <w:r>
        <w:br/>
      </w:r>
      <w:r>
        <w:rPr>
          <w:bCs/>
          <w:b/>
        </w:rPr>
        <w:t xml:space="preserve">Contact:</w:t>
      </w:r>
      <w:r>
        <w:t xml:space="preserve"> </w:t>
      </w:r>
      <w:r>
        <w:t xml:space="preserve">+964 780 123 4567 | layla.ahmed@orthodent.com</w:t>
      </w:r>
      <w:r>
        <w:br/>
      </w:r>
      <w:r>
        <w:rPr>
          <w:bCs/>
          <w:b/>
        </w:rPr>
        <w:t xml:space="preserve">Location:</w:t>
      </w:r>
      <w:r>
        <w:t xml:space="preserve"> </w:t>
      </w:r>
      <w:r>
        <w:t xml:space="preserve">Baghdad, Iraq</w:t>
      </w:r>
    </w:p>
    <w:bookmarkStart w:id="20" w:name="career-summary"/>
    <w:p>
      <w:pPr>
        <w:pStyle w:val="Heading3"/>
      </w:pPr>
      <w:r>
        <w:t xml:space="preserve">Career Summary</w:t>
      </w:r>
    </w:p>
    <w:p>
      <w:pPr>
        <w:pStyle w:val="FirstParagraph"/>
      </w:pPr>
      <w:r>
        <w:t xml:space="preserve">A dedicated and highly skilled Orthodontist with over a decade of experience in providing advanced orthodontic care in Iraq Baghdad. Proficient in diagnosing and treating dental irregularities, improving oral health, and enhancing patients' confidence through customized treatment plans. Committed to excellence in orthodontic practices while contributing to the growth of dental care services in Baghdad. A strong advocate for patient-centered care, with a focus on innovation and community engagement in Iraq's healthcare landscape.</w:t>
      </w:r>
    </w:p>
    <w:bookmarkEnd w:id="20"/>
    <w:bookmarkStart w:id="21" w:name="education"/>
    <w:p>
      <w:pPr>
        <w:pStyle w:val="Heading3"/>
      </w:pPr>
      <w:r>
        <w:t xml:space="preserve">Education</w:t>
      </w:r>
    </w:p>
    <w:p>
      <w:pPr>
        <w:pStyle w:val="FirstParagraph"/>
      </w:pPr>
      <w:r>
        <w:rPr>
          <w:bCs/>
          <w:b/>
        </w:rPr>
        <w:t xml:space="preserve">University of Baghdad, College of Dentistry</w:t>
      </w:r>
      <w:r>
        <w:br/>
      </w:r>
      <w:r>
        <w:t xml:space="preserve">Doctorate in Dental Surgery (DDS), 2008</w:t>
      </w:r>
      <w:r>
        <w:br/>
      </w:r>
      <w:r>
        <w:t xml:space="preserve">Specialization in Orthodontics, 2015</w:t>
      </w:r>
    </w:p>
    <w:p>
      <w:pPr>
        <w:pStyle w:val="BodyText"/>
      </w:pPr>
      <w:r>
        <w:rPr>
          <w:bCs/>
          <w:b/>
        </w:rPr>
        <w:t xml:space="preserve">International Training Programs:</w:t>
      </w:r>
      <w:r>
        <w:br/>
      </w:r>
      <w:r>
        <w:t xml:space="preserve">- Fellowship in Advanced Orthodontic Techniques, University of Toronto, Canada (2017)</w:t>
      </w:r>
      <w:r>
        <w:br/>
      </w:r>
      <w:r>
        <w:t xml:space="preserve">- Certification in Digital Orthodontics, European Association of Dental Education (2019)</w:t>
      </w:r>
    </w:p>
    <w:bookmarkEnd w:id="21"/>
    <w:bookmarkStart w:id="22" w:name="professional-experience"/>
    <w:p>
      <w:pPr>
        <w:pStyle w:val="Heading3"/>
      </w:pPr>
      <w:r>
        <w:t xml:space="preserve">Professional Experience</w:t>
      </w:r>
    </w:p>
    <w:p>
      <w:pPr>
        <w:pStyle w:val="FirstParagraph"/>
      </w:pPr>
      <w:r>
        <w:rPr>
          <w:bCs/>
          <w:b/>
        </w:rPr>
        <w:t xml:space="preserve">Lead Orthodontist</w:t>
      </w:r>
      <w:r>
        <w:br/>
      </w:r>
      <w:r>
        <w:rPr>
          <w:iCs/>
          <w:i/>
        </w:rPr>
        <w:t xml:space="preserve">Baghdad Dental Specialists Clinic, Iraq Baghdad</w:t>
      </w:r>
      <w:r>
        <w:br/>
      </w:r>
      <w:r>
        <w:t xml:space="preserve">2018 – Present</w:t>
      </w:r>
      <w:r>
        <w:br/>
      </w:r>
      <w:r>
        <w:t xml:space="preserve">- Managed a team of 5 orthodontists and 10 dental assistants, delivering comprehensive orthodontic services to over 2,000 patients annually.</w:t>
      </w:r>
      <w:r>
        <w:br/>
      </w:r>
      <w:r>
        <w:t xml:space="preserve">- Introduced digital scanning and 3D imaging technologies to enhance treatment accuracy and patient satisfaction in Iraq Baghdad.</w:t>
      </w:r>
      <w:r>
        <w:br/>
      </w:r>
      <w:r>
        <w:t xml:space="preserve">- Collaborated with local hospitals to provide free orthodontic consultations for underprivileged children in Baghdad, improving access to care.</w:t>
      </w:r>
      <w:r>
        <w:br/>
      </w:r>
      <w:r>
        <w:t xml:space="preserve">- Published research on the impact of cultural factors on orthodontic treatment compliance in Iraqi patients, presented at the Iraqi Dental Association Conference (2021).</w:t>
      </w:r>
    </w:p>
    <w:p>
      <w:pPr>
        <w:pStyle w:val="BodyText"/>
      </w:pPr>
      <w:r>
        <w:rPr>
          <w:bCs/>
          <w:b/>
        </w:rPr>
        <w:t xml:space="preserve">Senior Orthodontist</w:t>
      </w:r>
      <w:r>
        <w:br/>
      </w:r>
      <w:r>
        <w:rPr>
          <w:iCs/>
          <w:i/>
        </w:rPr>
        <w:t xml:space="preserve">Al-Rashid Dental Hospital, Baghdad</w:t>
      </w:r>
      <w:r>
        <w:br/>
      </w:r>
      <w:r>
        <w:t xml:space="preserve">2013 – 2018</w:t>
      </w:r>
      <w:r>
        <w:br/>
      </w:r>
      <w:r>
        <w:t xml:space="preserve">- Designed and implemented personalized treatment plans for patients with complex malocclusions, utilizing both traditional braces and clear aligners.</w:t>
      </w:r>
      <w:r>
        <w:br/>
      </w:r>
      <w:r>
        <w:t xml:space="preserve">- Trained junior orthodontists in modern techniques, fostering a culture of continuous learning within the hospital’s dental department.</w:t>
      </w:r>
      <w:r>
        <w:br/>
      </w:r>
      <w:r>
        <w:t xml:space="preserve">- Led a community outreach program in Baghdad to educate residents on oral hygiene practices and the importance of early orthodontic intervention.</w:t>
      </w:r>
    </w:p>
    <w:p>
      <w:pPr>
        <w:pStyle w:val="BodyText"/>
      </w:pPr>
      <w:r>
        <w:rPr>
          <w:bCs/>
          <w:b/>
        </w:rPr>
        <w:t xml:space="preserve">Orthodontic Resident</w:t>
      </w:r>
      <w:r>
        <w:br/>
      </w:r>
      <w:r>
        <w:rPr>
          <w:iCs/>
          <w:i/>
        </w:rPr>
        <w:t xml:space="preserve">University of Baghdad Dental Hospital</w:t>
      </w:r>
      <w:r>
        <w:br/>
      </w:r>
      <w:r>
        <w:t xml:space="preserve">2015 – 2017</w:t>
      </w:r>
      <w:r>
        <w:br/>
      </w:r>
      <w:r>
        <w:t xml:space="preserve">- Conducted clinical research on the effectiveness of lingual braces for Iraqi patients, contributing to the hospital’s orthodontic publications.</w:t>
      </w:r>
      <w:r>
        <w:br/>
      </w:r>
      <w:r>
        <w:t xml:space="preserve">- Provided emergency care for dental trauma cases, working closely with maxillofacial surgeons in Baghdad.</w:t>
      </w:r>
    </w:p>
    <w:bookmarkEnd w:id="22"/>
    <w:bookmarkStart w:id="23" w:name="skills"/>
    <w:p>
      <w:pPr>
        <w:pStyle w:val="Heading3"/>
      </w:pPr>
      <w:r>
        <w:t xml:space="preserve">Skills</w:t>
      </w:r>
    </w:p>
    <w:p>
      <w:pPr>
        <w:numPr>
          <w:ilvl w:val="0"/>
          <w:numId w:val="1001"/>
        </w:numPr>
        <w:pStyle w:val="Compact"/>
      </w:pPr>
      <w:r>
        <w:t xml:space="preserve">Expertise in Invisalign, traditional braces, and lingual orthodontics</w:t>
      </w:r>
    </w:p>
    <w:p>
      <w:pPr>
        <w:numPr>
          <w:ilvl w:val="0"/>
          <w:numId w:val="1001"/>
        </w:numPr>
        <w:pStyle w:val="Compact"/>
      </w:pPr>
      <w:r>
        <w:t xml:space="preserve">Advanced knowledge of cephalometric analysis and treatment planning</w:t>
      </w:r>
    </w:p>
    <w:p>
      <w:pPr>
        <w:numPr>
          <w:ilvl w:val="0"/>
          <w:numId w:val="1001"/>
        </w:numPr>
        <w:pStyle w:val="Compact"/>
      </w:pPr>
      <w:r>
        <w:t xml:space="preserve">Fluent in Arabic and English, with strong communication skills for patient consultations in Iraq Baghdad</w:t>
      </w:r>
    </w:p>
    <w:p>
      <w:pPr>
        <w:numPr>
          <w:ilvl w:val="0"/>
          <w:numId w:val="1001"/>
        </w:numPr>
        <w:pStyle w:val="Compact"/>
      </w:pPr>
      <w:r>
        <w:t xml:space="preserve">Proficient in using dental software (Dentrix, Open Dental) for patient records and scheduling</w:t>
      </w:r>
    </w:p>
    <w:p>
      <w:pPr>
        <w:numPr>
          <w:ilvl w:val="0"/>
          <w:numId w:val="1001"/>
        </w:numPr>
        <w:pStyle w:val="Compact"/>
      </w:pPr>
      <w:r>
        <w:t xml:space="preserve">Leadership and team management abilities, with a focus on collaborative care</w:t>
      </w:r>
    </w:p>
    <w:bookmarkEnd w:id="23"/>
    <w:bookmarkStart w:id="24" w:name="certifications-licenses"/>
    <w:p>
      <w:pPr>
        <w:pStyle w:val="Heading3"/>
      </w:pPr>
      <w:r>
        <w:t xml:space="preserve">Certifications &amp; Licenses</w:t>
      </w:r>
    </w:p>
    <w:p>
      <w:pPr>
        <w:pStyle w:val="FirstParagraph"/>
      </w:pPr>
      <w:r>
        <w:rPr>
          <w:bCs/>
          <w:b/>
        </w:rPr>
        <w:t xml:space="preserve">Iraqi Ministry of Health License:</w:t>
      </w:r>
      <w:r>
        <w:t xml:space="preserve"> </w:t>
      </w:r>
      <w:r>
        <w:t xml:space="preserve">Orthodontist (2015)</w:t>
      </w:r>
      <w:r>
        <w:br/>
      </w:r>
      <w:r>
        <w:rPr>
          <w:bCs/>
          <w:b/>
        </w:rPr>
        <w:t xml:space="preserve">American Board of Orthodontics Certification:</w:t>
      </w:r>
      <w:r>
        <w:t xml:space="preserve"> </w:t>
      </w:r>
      <w:r>
        <w:t xml:space="preserve">2019</w:t>
      </w:r>
      <w:r>
        <w:br/>
      </w:r>
      <w:r>
        <w:rPr>
          <w:bCs/>
          <w:b/>
        </w:rPr>
        <w:t xml:space="preserve">Courses in Dental Ethics and Patient Safety:</w:t>
      </w:r>
      <w:r>
        <w:t xml:space="preserve"> </w:t>
      </w:r>
      <w:r>
        <w:t xml:space="preserve">Baghdad Medical University, 2017</w:t>
      </w:r>
    </w:p>
    <w:bookmarkEnd w:id="24"/>
    <w:bookmarkStart w:id="25" w:name="professional-development"/>
    <w:p>
      <w:pPr>
        <w:pStyle w:val="Heading3"/>
      </w:pPr>
      <w:r>
        <w:t xml:space="preserve">Professional Development</w:t>
      </w:r>
    </w:p>
    <w:p>
      <w:pPr>
        <w:pStyle w:val="FirstParagraph"/>
      </w:pPr>
      <w:r>
        <w:rPr>
          <w:iCs/>
          <w:i/>
        </w:rPr>
        <w:t xml:space="preserve">Member of the Iraqi Orthodontic Society (IOS)</w:t>
      </w:r>
      <w:r>
        <w:br/>
      </w:r>
      <w:r>
        <w:t xml:space="preserve">- Active participant in annual conferences, sharing insights on orthodontic trends in Iraq Baghdad.</w:t>
      </w:r>
      <w:r>
        <w:br/>
      </w:r>
      <w:r>
        <w:t xml:space="preserve">- Regularly attends workshops on emerging technologies like AI-driven diagnostic tools for orthodontics.</w:t>
      </w:r>
    </w:p>
    <w:p>
      <w:pPr>
        <w:pStyle w:val="BodyText"/>
      </w:pPr>
      <w:r>
        <w:rPr>
          <w:iCs/>
          <w:i/>
        </w:rPr>
        <w:t xml:space="preserve">Volunteer Work:</w:t>
      </w:r>
      <w:r>
        <w:br/>
      </w:r>
      <w:r>
        <w:t xml:space="preserve">- Organized free dental camps in Baghdad’s underserved neighborhoods, providing orthodontic care to over 500 individuals in 2022.</w:t>
      </w:r>
      <w:r>
        <w:br/>
      </w:r>
      <w:r>
        <w:t xml:space="preserve">- Partnered with the Iraqi Red Crescent Society to support disaster-affected communities with emergency dental services.</w:t>
      </w:r>
    </w:p>
    <w:bookmarkEnd w:id="25"/>
    <w:bookmarkStart w:id="26" w:name="publications-research"/>
    <w:p>
      <w:pPr>
        <w:pStyle w:val="Heading3"/>
      </w:pPr>
      <w:r>
        <w:t xml:space="preserve">Publications &amp; Research</w:t>
      </w:r>
    </w:p>
    <w:p>
      <w:pPr>
        <w:pStyle w:val="FirstParagraph"/>
      </w:pPr>
      <w:r>
        <w:rPr>
          <w:bCs/>
          <w:b/>
        </w:rPr>
        <w:t xml:space="preserve">“Orthodontic Treatment Outcomes in Iraqi Patients: A Multicenter Study”</w:t>
      </w:r>
      <w:r>
        <w:br/>
      </w:r>
      <w:r>
        <w:t xml:space="preserve">Journal of Middle Eastern Dentistry, 2020. Co-authored with colleagues from Baghdad Dental Hospital.</w:t>
      </w:r>
    </w:p>
    <w:p>
      <w:pPr>
        <w:pStyle w:val="BodyText"/>
      </w:pPr>
      <w:r>
        <w:rPr>
          <w:bCs/>
          <w:b/>
        </w:rPr>
        <w:t xml:space="preserve">“Cultural Sensitivity in Orthodontic Practice: Case Studies from Iraq Baghdad”</w:t>
      </w:r>
      <w:r>
        <w:br/>
      </w:r>
      <w:r>
        <w:t xml:space="preserve">Presented at the International Conference on Dental Education, 2021.</w:t>
      </w:r>
    </w:p>
    <w:bookmarkEnd w:id="26"/>
    <w:bookmarkStart w:id="27" w:name="community-involvement"/>
    <w:p>
      <w:pPr>
        <w:pStyle w:val="Heading3"/>
      </w:pPr>
      <w:r>
        <w:t xml:space="preserve">Community Involvement</w:t>
      </w:r>
    </w:p>
    <w:p>
      <w:pPr>
        <w:pStyle w:val="FirstParagraph"/>
      </w:pPr>
      <w:r>
        <w:rPr>
          <w:iCs/>
          <w:i/>
        </w:rPr>
        <w:t xml:space="preserve">Advisor to Baghdad Youth Oral Health Initiative:</w:t>
      </w:r>
      <w:r>
        <w:br/>
      </w:r>
      <w:r>
        <w:t xml:space="preserve">- Developed educational materials for schools in Iraq Baghdad to promote early orthodontic checkups.</w:t>
      </w:r>
      <w:r>
        <w:br/>
      </w:r>
      <w:r>
        <w:t xml:space="preserve">- Hosted monthly seminars on preventive dentistry for parents and teachers.</w:t>
      </w:r>
    </w:p>
    <w:p>
      <w:pPr>
        <w:pStyle w:val="BodyText"/>
      </w:pPr>
      <w:r>
        <w:rPr>
          <w:iCs/>
          <w:i/>
        </w:rPr>
        <w:t xml:space="preserve">Chairperson, Baghdad Dental Association Committee:</w:t>
      </w:r>
      <w:r>
        <w:br/>
      </w:r>
      <w:r>
        <w:t xml:space="preserve">- Led efforts to modernize dental licensing processes in Iraq, ensuring compliance with international standards.</w:t>
      </w:r>
    </w:p>
    <w:bookmarkEnd w:id="27"/>
    <w:bookmarkStart w:id="28" w:name="references"/>
    <w:p>
      <w:pPr>
        <w:pStyle w:val="Heading3"/>
      </w:pPr>
      <w:r>
        <w:t xml:space="preserve">References</w:t>
      </w:r>
    </w:p>
    <w:p>
      <w:pPr>
        <w:pStyle w:val="FirstParagraph"/>
      </w:pPr>
      <w:r>
        <w:t xml:space="preserve">Available upon request. Contact Dr. Layla Ahmed for detailed references from colleagues in Iraq Baghdad and international orthodontic networks.</w:t>
      </w:r>
    </w:p>
    <w:p>
      <w:pPr>
        <w:pStyle w:val="BodyText"/>
      </w:pPr>
      <w:r>
        <w:t xml:space="preserve">© 2023 Dr. Layla Ahmed | Resume for Orthodontist in Iraq Baghdad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Orthodontist in Iraq Baghdad</dc:title>
  <dc:creator/>
  <dc:language>en</dc:language>
  <cp:keywords/>
  <dcterms:created xsi:type="dcterms:W3CDTF">2026-07-21T02:50:38Z</dcterms:created>
  <dcterms:modified xsi:type="dcterms:W3CDTF">2026-07-21T02:50:38Z</dcterms:modified>
</cp:coreProperties>
</file>

<file path=docProps/custom.xml><?xml version="1.0" encoding="utf-8"?>
<Properties xmlns="http://schemas.openxmlformats.org/officeDocument/2006/custom-properties" xmlns:vt="http://schemas.openxmlformats.org/officeDocument/2006/docPropsVTypes"/>
</file>