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rachel.cohen@orthodontist-jerusalem.com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providing advanced orthodontic care in Israel Jerusalem. Committed to improving patients' oral health and confidence through personalized treatment plans, cutting-edge technology, and a deep understanding of the unique needs of the local community. Proficient in both traditional braces and modern clear aligners, with a focus on achieving optimal aesthetic and functional outcomes for patients of all ages.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Hebrew University Hadassah School of Dental Medicine, Jerusalem, Israel (2005)</w:t>
      </w:r>
    </w:p>
    <w:p>
      <w:pPr>
        <w:numPr>
          <w:ilvl w:val="0"/>
          <w:numId w:val="1001"/>
        </w:numPr>
        <w:pStyle w:val="Compact"/>
      </w:pPr>
      <w:r>
        <w:rPr>
          <w:bCs/>
          <w:b/>
        </w:rPr>
        <w:t xml:space="preserve">Orthodontic Residency</w:t>
      </w:r>
      <w:r>
        <w:t xml:space="preserve">, Faculty of Dentistry, Hebrew University Hadassah School of Dental Medicine, Jerusalem, Israel (2007–2010)</w:t>
      </w:r>
    </w:p>
    <w:p>
      <w:pPr>
        <w:numPr>
          <w:ilvl w:val="0"/>
          <w:numId w:val="1001"/>
        </w:numPr>
        <w:pStyle w:val="Compact"/>
      </w:pPr>
      <w:r>
        <w:rPr>
          <w:bCs/>
          <w:b/>
        </w:rPr>
        <w:t xml:space="preserve">Master of Science in Orthodontics</w:t>
      </w:r>
      <w:r>
        <w:t xml:space="preserve">, University of London, United Kingdom (2011)</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Jerusalem Orthodontic Clinic</w:t>
      </w:r>
      <w:r>
        <w:t xml:space="preserve">, Jerusalem, Israel</w:t>
      </w:r>
      <w:r>
        <w:br/>
      </w:r>
      <w:r>
        <w:t xml:space="preserve">January 2015 – Present</w:t>
      </w:r>
    </w:p>
    <w:p>
      <w:pPr>
        <w:numPr>
          <w:ilvl w:val="0"/>
          <w:numId w:val="1002"/>
        </w:numPr>
        <w:pStyle w:val="Compact"/>
      </w:pPr>
      <w:r>
        <w:t xml:space="preserve">Managed a team of orthodontic specialists and dental assistants, providing comprehensive orthodontic care to over 500 patients annually.</w:t>
      </w:r>
    </w:p>
    <w:p>
      <w:pPr>
        <w:numPr>
          <w:ilvl w:val="0"/>
          <w:numId w:val="1002"/>
        </w:numPr>
        <w:pStyle w:val="Compact"/>
      </w:pPr>
      <w:r>
        <w:t xml:space="preserve">Developed and implemented treatment plans using advanced technologies such as 3D imaging, Invisalign, and lingual braces tailored to the cultural and anatomical needs of the Israel Jerusalem population.</w:t>
      </w:r>
    </w:p>
    <w:p>
      <w:pPr>
        <w:numPr>
          <w:ilvl w:val="0"/>
          <w:numId w:val="1002"/>
        </w:numPr>
        <w:pStyle w:val="Compact"/>
      </w:pPr>
      <w:r>
        <w:t xml:space="preserve">Collaborated with pediatric dentists, oral surgeons, and periodontists to address complex cases involving malocclusions, jaw discrepancies, and congenital abnormalities.</w:t>
      </w:r>
    </w:p>
    <w:p>
      <w:pPr>
        <w:numPr>
          <w:ilvl w:val="0"/>
          <w:numId w:val="1002"/>
        </w:numPr>
        <w:pStyle w:val="Compact"/>
      </w:pPr>
      <w:r>
        <w:t xml:space="preserve">Conducted regular community outreach programs in Jerusalem to raise awareness about orthodontic health and early intervention strategies.</w:t>
      </w:r>
    </w:p>
    <w:p>
      <w:pPr>
        <w:numPr>
          <w:ilvl w:val="0"/>
          <w:numId w:val="1002"/>
        </w:numPr>
        <w:pStyle w:val="Compact"/>
      </w:pPr>
      <w:r>
        <w:t xml:space="preserve">Published research on the prevalence of dental anomalies among children in Israel Jerusalem, contributing to local and international orthodontic journals.</w:t>
      </w:r>
    </w:p>
    <w:bookmarkEnd w:id="23"/>
    <w:bookmarkStart w:id="24" w:name="orthodontist"/>
    <w:p>
      <w:pPr>
        <w:pStyle w:val="Heading3"/>
      </w:pPr>
      <w:r>
        <w:t xml:space="preserve">Orthodontist</w:t>
      </w:r>
    </w:p>
    <w:p>
      <w:pPr>
        <w:pStyle w:val="FirstParagraph"/>
      </w:pPr>
      <w:r>
        <w:rPr>
          <w:bCs/>
          <w:b/>
        </w:rPr>
        <w:t xml:space="preserve">Central Dental Clinic</w:t>
      </w:r>
      <w:r>
        <w:t xml:space="preserve">, Jerusalem, Israel</w:t>
      </w:r>
      <w:r>
        <w:br/>
      </w:r>
      <w:r>
        <w:t xml:space="preserve">June 2010 – December 2014</w:t>
      </w:r>
    </w:p>
    <w:p>
      <w:pPr>
        <w:numPr>
          <w:ilvl w:val="0"/>
          <w:numId w:val="1003"/>
        </w:numPr>
        <w:pStyle w:val="Compact"/>
      </w:pPr>
      <w:r>
        <w:t xml:space="preserve">Treated a diverse patient base, including families from Jerusalem and surrounding regions, emphasizing cultural sensitivity and personalized care.</w:t>
      </w:r>
    </w:p>
    <w:p>
      <w:pPr>
        <w:numPr>
          <w:ilvl w:val="0"/>
          <w:numId w:val="1003"/>
        </w:numPr>
        <w:pStyle w:val="Compact"/>
      </w:pPr>
      <w:r>
        <w:t xml:space="preserve">Specialized in interceptive orthodontics for children, ensuring proper jaw development and reducing the need for future surgical interventions.</w:t>
      </w:r>
    </w:p>
    <w:p>
      <w:pPr>
        <w:numPr>
          <w:ilvl w:val="0"/>
          <w:numId w:val="1003"/>
        </w:numPr>
        <w:pStyle w:val="Compact"/>
      </w:pPr>
      <w:r>
        <w:t xml:space="preserve">Provided emergency orthodontic care to patients in Israel Jerusalem during critical periods, such as natural disasters or public health crises.</w:t>
      </w:r>
    </w:p>
    <w:p>
      <w:pPr>
        <w:numPr>
          <w:ilvl w:val="0"/>
          <w:numId w:val="1003"/>
        </w:numPr>
        <w:pStyle w:val="Compact"/>
      </w:pPr>
      <w:r>
        <w:t xml:space="preserve">Mentored junior orthodontists and dental students, fostering a collaborative environment aligned with the values of excellence and compassion in Israel Jerusalem.</w:t>
      </w:r>
    </w:p>
    <w:bookmarkEnd w:id="24"/>
    <w:bookmarkEnd w:id="25"/>
    <w:bookmarkStart w:id="26" w:name="certifications-memberships"/>
    <w:p>
      <w:pPr>
        <w:pStyle w:val="Heading2"/>
      </w:pPr>
      <w:r>
        <w:t xml:space="preserve">Certifications &amp; Memberships</w:t>
      </w:r>
    </w:p>
    <w:p>
      <w:pPr>
        <w:numPr>
          <w:ilvl w:val="0"/>
          <w:numId w:val="1004"/>
        </w:numPr>
        <w:pStyle w:val="Compact"/>
      </w:pPr>
      <w:r>
        <w:rPr>
          <w:bCs/>
          <w:b/>
        </w:rPr>
        <w:t xml:space="preserve">American Association of Orthodontists (AAO)</w:t>
      </w:r>
      <w:r>
        <w:t xml:space="preserve"> </w:t>
      </w:r>
      <w:r>
        <w:t xml:space="preserve">– Certified Orthodontist (2012)</w:t>
      </w:r>
    </w:p>
    <w:p>
      <w:pPr>
        <w:numPr>
          <w:ilvl w:val="0"/>
          <w:numId w:val="1004"/>
        </w:numPr>
        <w:pStyle w:val="Compact"/>
      </w:pPr>
      <w:r>
        <w:rPr>
          <w:bCs/>
          <w:b/>
        </w:rPr>
        <w:t xml:space="preserve">Israeli Dental Association (IDA)</w:t>
      </w:r>
      <w:r>
        <w:t xml:space="preserve"> </w:t>
      </w:r>
      <w:r>
        <w:t xml:space="preserve">– Member since 2007</w:t>
      </w:r>
    </w:p>
    <w:p>
      <w:pPr>
        <w:numPr>
          <w:ilvl w:val="0"/>
          <w:numId w:val="1004"/>
        </w:numPr>
        <w:pStyle w:val="Compact"/>
      </w:pPr>
      <w:r>
        <w:rPr>
          <w:bCs/>
          <w:b/>
        </w:rPr>
        <w:t xml:space="preserve">European Board of Orthodontics (EBO)</w:t>
      </w:r>
      <w:r>
        <w:t xml:space="preserve"> </w:t>
      </w:r>
      <w:r>
        <w:t xml:space="preserve">– Diplomate (2015)</w:t>
      </w:r>
    </w:p>
    <w:p>
      <w:pPr>
        <w:numPr>
          <w:ilvl w:val="0"/>
          <w:numId w:val="1004"/>
        </w:numPr>
        <w:pStyle w:val="Compact"/>
      </w:pPr>
      <w:r>
        <w:rPr>
          <w:bCs/>
          <w:b/>
        </w:rPr>
        <w:t xml:space="preserve">Clinical Instructor, Hebrew University Hadassah School of Dental Medicine</w:t>
      </w:r>
      <w:r>
        <w:t xml:space="preserve"> </w:t>
      </w:r>
      <w:r>
        <w:t xml:space="preserve">– Jerusalem, Israel (2018–Present)</w:t>
      </w:r>
    </w:p>
    <w:bookmarkEnd w:id="26"/>
    <w:bookmarkStart w:id="27"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Comprehensive orthodontic diagnosis, appliance design, and treatment execution; expertise in Invisalign, clear aligners, and traditional braces.</w:t>
      </w:r>
    </w:p>
    <w:p>
      <w:pPr>
        <w:numPr>
          <w:ilvl w:val="0"/>
          <w:numId w:val="1005"/>
        </w:numPr>
        <w:pStyle w:val="Compact"/>
      </w:pPr>
      <w:r>
        <w:rPr>
          <w:bCs/>
          <w:b/>
        </w:rPr>
        <w:t xml:space="preserve">Technology:</w:t>
      </w:r>
      <w:r>
        <w:t xml:space="preserve"> </w:t>
      </w:r>
      <w:r>
        <w:t xml:space="preserve">Proficient in digital scanning (3Shape), intraoral cameras, and CAD/CAM systems for precise treatment planning.</w:t>
      </w:r>
    </w:p>
    <w:p>
      <w:pPr>
        <w:numPr>
          <w:ilvl w:val="0"/>
          <w:numId w:val="1005"/>
        </w:numPr>
        <w:pStyle w:val="Compact"/>
      </w:pPr>
      <w:r>
        <w:rPr>
          <w:bCs/>
          <w:b/>
        </w:rPr>
        <w:t xml:space="preserve">Languages:</w:t>
      </w:r>
      <w:r>
        <w:t xml:space="preserve"> </w:t>
      </w:r>
      <w:r>
        <w:t xml:space="preserve">Fluent in Hebrew and English; basic proficiency in Arabic (relevant to Israel Jerusalem's multicultural environment).</w:t>
      </w:r>
    </w:p>
    <w:p>
      <w:pPr>
        <w:numPr>
          <w:ilvl w:val="0"/>
          <w:numId w:val="1005"/>
        </w:numPr>
        <w:pStyle w:val="Compact"/>
      </w:pPr>
      <w:r>
        <w:rPr>
          <w:bCs/>
          <w:b/>
        </w:rPr>
        <w:t xml:space="preserve">Cultural Competence:</w:t>
      </w:r>
      <w:r>
        <w:t xml:space="preserve"> </w:t>
      </w:r>
      <w:r>
        <w:t xml:space="preserve">Understanding of the unique challenges faced by patients in Israel Jerusalem, including access to care, socioeconomic factors, and dietary habits.</w:t>
      </w:r>
    </w:p>
    <w:p>
      <w:pPr>
        <w:numPr>
          <w:ilvl w:val="0"/>
          <w:numId w:val="1005"/>
        </w:numPr>
        <w:pStyle w:val="Compact"/>
      </w:pPr>
      <w:r>
        <w:rPr>
          <w:bCs/>
          <w:b/>
        </w:rPr>
        <w:t xml:space="preserve">Leadership:</w:t>
      </w:r>
      <w:r>
        <w:t xml:space="preserve"> </w:t>
      </w:r>
      <w:r>
        <w:t xml:space="preserve">Skilled in managing orthodontic clinics and mentoring staff, with a focus on teamwork and patient-centered care.</w:t>
      </w:r>
    </w:p>
    <w:bookmarkEnd w:id="27"/>
    <w:bookmarkStart w:id="28" w:name="community-involvement"/>
    <w:p>
      <w:pPr>
        <w:pStyle w:val="Heading2"/>
      </w:pPr>
      <w:r>
        <w:t xml:space="preserve">Community Involvement</w:t>
      </w:r>
    </w:p>
    <w:p>
      <w:pPr>
        <w:pStyle w:val="FirstParagraph"/>
      </w:pPr>
      <w:r>
        <w:t xml:space="preserve">In addition to clinical work, I am deeply committed to giving back to the Israel Jerusalem community. As an Orthodontist, I have participated in numerous initiatives aimed at improving oral health access for underserved populations:</w:t>
      </w:r>
    </w:p>
    <w:p>
      <w:pPr>
        <w:numPr>
          <w:ilvl w:val="0"/>
          <w:numId w:val="1006"/>
        </w:numPr>
        <w:pStyle w:val="Compact"/>
      </w:pPr>
      <w:r>
        <w:t xml:space="preserve">Volunteered at the Jerusalem Free Dental Clinic, providing pro bono orthodontic care to low-income families and children.</w:t>
      </w:r>
    </w:p>
    <w:p>
      <w:pPr>
        <w:numPr>
          <w:ilvl w:val="0"/>
          <w:numId w:val="1006"/>
        </w:numPr>
        <w:pStyle w:val="Compact"/>
      </w:pPr>
      <w:r>
        <w:t xml:space="preserve">Organized annual dental health workshops in schools across Jerusalem, educating students on proper brushing techniques and the importance of early orthodontic evaluations.</w:t>
      </w:r>
    </w:p>
    <w:p>
      <w:pPr>
        <w:numPr>
          <w:ilvl w:val="0"/>
          <w:numId w:val="1006"/>
        </w:numPr>
        <w:pStyle w:val="Compact"/>
      </w:pPr>
      <w:r>
        <w:t xml:space="preserve">Collaborated with NGOs such as "Smile for Life" to offer mobile orthodontic clinics in remote areas of Israel Jerusalem.</w:t>
      </w:r>
    </w:p>
    <w:bookmarkEnd w:id="28"/>
    <w:bookmarkStart w:id="29" w:name="publications-research"/>
    <w:p>
      <w:pPr>
        <w:pStyle w:val="Heading2"/>
      </w:pPr>
      <w:r>
        <w:t xml:space="preserve">Publications &amp; Research</w:t>
      </w:r>
    </w:p>
    <w:p>
      <w:pPr>
        <w:numPr>
          <w:ilvl w:val="0"/>
          <w:numId w:val="1007"/>
        </w:numPr>
        <w:pStyle w:val="Compact"/>
      </w:pPr>
      <w:r>
        <w:t xml:space="preserve">"Orthodontic Trends in Israel Jerusalem: A 10-Year Analysis," *Journal of Orthodontic Science*, 2019.</w:t>
      </w:r>
    </w:p>
    <w:p>
      <w:pPr>
        <w:numPr>
          <w:ilvl w:val="0"/>
          <w:numId w:val="1007"/>
        </w:numPr>
        <w:pStyle w:val="Compact"/>
      </w:pPr>
      <w:r>
        <w:t xml:space="preserve">"Cultural Considerations in Pediatric Orthodontics: Case Studies from Jerusalem," *International Journal of Paediatric Dentistry*, 2017.</w:t>
      </w:r>
    </w:p>
    <w:p>
      <w:pPr>
        <w:numPr>
          <w:ilvl w:val="0"/>
          <w:numId w:val="1007"/>
        </w:numPr>
        <w:pStyle w:val="Compact"/>
      </w:pPr>
      <w:r>
        <w:t xml:space="preserve">Co-author, "Innovative Techniques in Clear Aligner Therapy," *European Journal of Orthodontics*, 2021.</w:t>
      </w:r>
    </w:p>
    <w:bookmarkEnd w:id="29"/>
    <w:bookmarkStart w:id="30" w:name="references"/>
    <w:p>
      <w:pPr>
        <w:pStyle w:val="Heading2"/>
      </w:pPr>
      <w:r>
        <w:t xml:space="preserve">References</w:t>
      </w:r>
    </w:p>
    <w:p>
      <w:pPr>
        <w:pStyle w:val="FirstParagraph"/>
      </w:pPr>
      <w:r>
        <w:t xml:space="preserve">Available upon request. Please contact Dr. Rachel Cohen at rachel.cohen@orthodontist-jerusalem.com for references from colleagues, patients, and professional organizations in Israel Jerusalem.</w:t>
      </w:r>
    </w:p>
    <w:bookmarkEnd w:id="30"/>
    <w:p>
      <w:pPr>
        <w:pStyle w:val="BodyText"/>
      </w:pPr>
      <w:r>
        <w:rPr>
          <w:bCs/>
          <w:b/>
        </w:rPr>
        <w:t xml:space="preserve">Resume for Orthodontist in Israel Jerusalem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Israel Jerusalem</dc:title>
  <dc:creator/>
  <dc:language>en</dc:language>
  <cp:keywords/>
  <dcterms:created xsi:type="dcterms:W3CDTF">2026-07-21T06:44:13Z</dcterms:created>
  <dcterms:modified xsi:type="dcterms:W3CDTF">2026-07-21T06:44:13Z</dcterms:modified>
</cp:coreProperties>
</file>

<file path=docProps/custom.xml><?xml version="1.0" encoding="utf-8"?>
<Properties xmlns="http://schemas.openxmlformats.org/officeDocument/2006/custom-properties" xmlns:vt="http://schemas.openxmlformats.org/officeDocument/2006/docPropsVTypes"/>
</file>