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Japan</w:t>
      </w:r>
      <w:r>
        <w:t xml:space="preserve"> </w:t>
      </w:r>
      <w:r>
        <w:t xml:space="preserve">Kyoto</w:t>
      </w:r>
    </w:p>
    <w:bookmarkStart w:id="32"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Tanaka</w:t>
      </w:r>
      <w:r>
        <w:br/>
      </w:r>
      <w:r>
        <w:rPr>
          <w:bCs/>
          <w:b/>
        </w:rPr>
        <w:t xml:space="preserve">Email:</w:t>
      </w:r>
      <w:r>
        <w:t xml:space="preserve"> </w:t>
      </w:r>
      <w:r>
        <w:t xml:space="preserve">emily.tanaka@orthodent.jp</w:t>
      </w:r>
      <w:r>
        <w:br/>
      </w:r>
      <w:r>
        <w:rPr>
          <w:bCs/>
          <w:b/>
        </w:rPr>
        <w:t xml:space="preserve">Phone:</w:t>
      </w:r>
      <w:r>
        <w:t xml:space="preserve"> </w:t>
      </w:r>
      <w:r>
        <w:t xml:space="preserve">+81-70-1234-5678</w:t>
      </w:r>
      <w:r>
        <w:br/>
      </w: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I am a dedicated Orthodontist with over 10 years of experience in providing personalized orthodontic care to patients across Japan, with a strong focus on Kyoto. My expertise lies in diagnosing and treating dental irregularities using advanced techniques, while also prioritizing cultural sensitivity and patient-centered care. As an Orthodontist in Japan Kyoto, I have built a reputation for combining international standards of orthodontics with the unique needs of Japanese patients. My goal is to enhance oral health and confidence through innovative treatments tailored to the diverse population of Kyoto.</w:t>
      </w:r>
    </w:p>
    <w:bookmarkEnd w:id="21"/>
    <w:bookmarkStart w:id="22" w:name="education"/>
    <w:p>
      <w:pPr>
        <w:pStyle w:val="Heading2"/>
      </w:pPr>
      <w:r>
        <w:t xml:space="preserve">Education</w:t>
      </w:r>
    </w:p>
    <w:p>
      <w:pPr>
        <w:pStyle w:val="FirstParagraph"/>
      </w:pPr>
      <w:r>
        <w:rPr>
          <w:bCs/>
          <w:b/>
        </w:rPr>
        <w:t xml:space="preserve">Doctorate in Dental Surgery (DDS)</w:t>
      </w:r>
      <w:r>
        <w:br/>
      </w:r>
      <w:r>
        <w:t xml:space="preserve">University of Tokyo, Japan</w:t>
      </w:r>
      <w:r>
        <w:br/>
      </w:r>
      <w:r>
        <w:t xml:space="preserve">Graduated: 2008</w:t>
      </w:r>
    </w:p>
    <w:p>
      <w:pPr>
        <w:pStyle w:val="BodyText"/>
      </w:pPr>
      <w:r>
        <w:rPr>
          <w:bCs/>
          <w:b/>
        </w:rPr>
        <w:t xml:space="preserve">Masters in Orthodontics</w:t>
      </w:r>
      <w:r>
        <w:br/>
      </w:r>
      <w:r>
        <w:t xml:space="preserve">Kyoto University School of Dentistry</w:t>
      </w:r>
      <w:r>
        <w:br/>
      </w:r>
      <w:r>
        <w:t xml:space="preserve">Specialized in Pediatric and Adult Orthodontics</w:t>
      </w:r>
      <w:r>
        <w:br/>
      </w:r>
      <w:r>
        <w:t xml:space="preserve">Graduated: 2012</w:t>
      </w:r>
    </w:p>
    <w:p>
      <w:pPr>
        <w:pStyle w:val="BodyText"/>
      </w:pPr>
      <w:r>
        <w:rPr>
          <w:bCs/>
          <w:b/>
        </w:rPr>
        <w:t xml:space="preserve">International Exchange Program</w:t>
      </w:r>
      <w:r>
        <w:br/>
      </w:r>
      <w:r>
        <w:t xml:space="preserve">University of California, San Francisco (UCSF), USA</w:t>
      </w:r>
      <w:r>
        <w:br/>
      </w:r>
      <w:r>
        <w:t xml:space="preserve">Focused on cutting-edge orthodontic technologies and cross-cultural patient care</w:t>
      </w:r>
      <w:r>
        <w:br/>
      </w:r>
      <w:r>
        <w:t xml:space="preserve">Completed: 2015</w:t>
      </w:r>
    </w:p>
    <w:bookmarkEnd w:id="22"/>
    <w:bookmarkStart w:id="26" w:name="professional-experience"/>
    <w:p>
      <w:pPr>
        <w:pStyle w:val="Heading2"/>
      </w:pPr>
      <w:r>
        <w:t xml:space="preserve">Professional Experience</w:t>
      </w:r>
    </w:p>
    <w:bookmarkStart w:id="23" w:name="chief-orthodontist"/>
    <w:p>
      <w:pPr>
        <w:pStyle w:val="Heading3"/>
      </w:pPr>
      <w:r>
        <w:t xml:space="preserve">Chief Orthodontist</w:t>
      </w:r>
    </w:p>
    <w:p>
      <w:pPr>
        <w:pStyle w:val="FirstParagraph"/>
      </w:pPr>
      <w:r>
        <w:rPr>
          <w:bCs/>
          <w:b/>
        </w:rPr>
        <w:t xml:space="preserve">Kyoto Dental Care Clinic</w:t>
      </w:r>
      <w:r>
        <w:br/>
      </w:r>
      <w:r>
        <w:t xml:space="preserve">Kyoto, Japan</w:t>
      </w:r>
      <w:r>
        <w:br/>
      </w:r>
      <w:r>
        <w:t xml:space="preserve">April 2016 – Present</w:t>
      </w:r>
    </w:p>
    <w:p>
      <w:pPr>
        <w:numPr>
          <w:ilvl w:val="0"/>
          <w:numId w:val="1001"/>
        </w:numPr>
        <w:pStyle w:val="Compact"/>
      </w:pPr>
      <w:r>
        <w:t xml:space="preserve">Directed a team of orthodontists and dental professionals to deliver high-quality treatments for patients of all ages in Kyoto.</w:t>
      </w:r>
    </w:p>
    <w:p>
      <w:pPr>
        <w:numPr>
          <w:ilvl w:val="0"/>
          <w:numId w:val="1001"/>
        </w:numPr>
        <w:pStyle w:val="Compact"/>
      </w:pPr>
      <w:r>
        <w:t xml:space="preserve">Implemented digital imaging systems and 3D treatment planning tools to enhance diagnostic accuracy and patient communication.</w:t>
      </w:r>
    </w:p>
    <w:p>
      <w:pPr>
        <w:numPr>
          <w:ilvl w:val="0"/>
          <w:numId w:val="1001"/>
        </w:numPr>
        <w:pStyle w:val="Compact"/>
      </w:pPr>
      <w:r>
        <w:t xml:space="preserve">Collaborated with local dental associations in Kyoto to promote oral health awareness programs, reaching over 5,000 residents annually.</w:t>
      </w:r>
    </w:p>
    <w:p>
      <w:pPr>
        <w:numPr>
          <w:ilvl w:val="0"/>
          <w:numId w:val="1001"/>
        </w:numPr>
        <w:pStyle w:val="Compact"/>
      </w:pPr>
      <w:r>
        <w:t xml:space="preserve">Served as a mentor for dental students from Kyoto University, emphasizing the importance of cultural competence in orthodontic practice.</w:t>
      </w:r>
    </w:p>
    <w:bookmarkEnd w:id="23"/>
    <w:bookmarkStart w:id="24" w:name="orthodontist"/>
    <w:p>
      <w:pPr>
        <w:pStyle w:val="Heading3"/>
      </w:pPr>
      <w:r>
        <w:t xml:space="preserve">Orthodontist</w:t>
      </w:r>
    </w:p>
    <w:p>
      <w:pPr>
        <w:pStyle w:val="FirstParagraph"/>
      </w:pPr>
      <w:r>
        <w:rPr>
          <w:bCs/>
          <w:b/>
        </w:rPr>
        <w:t xml:space="preserve">Tokyo Orthodontic Center</w:t>
      </w:r>
      <w:r>
        <w:br/>
      </w:r>
      <w:r>
        <w:t xml:space="preserve">Tokyo, Japan</w:t>
      </w:r>
      <w:r>
        <w:br/>
      </w:r>
      <w:r>
        <w:t xml:space="preserve">January 2012 – March 2016</w:t>
      </w:r>
    </w:p>
    <w:p>
      <w:pPr>
        <w:numPr>
          <w:ilvl w:val="0"/>
          <w:numId w:val="1002"/>
        </w:numPr>
        <w:pStyle w:val="Compact"/>
      </w:pPr>
      <w:r>
        <w:t xml:space="preserve">Provided comprehensive orthodontic care, including traditional braces, clear aligners, and functional appliances for pediatric and adult patients.</w:t>
      </w:r>
    </w:p>
    <w:p>
      <w:pPr>
        <w:numPr>
          <w:ilvl w:val="0"/>
          <w:numId w:val="1002"/>
        </w:numPr>
        <w:pStyle w:val="Compact"/>
      </w:pPr>
      <w:r>
        <w:t xml:space="preserve">Contributed to research on the effectiveness of orthodontic treatments in Japanese populations, published in the Journal of Japanese Orthodontic Society.</w:t>
      </w:r>
    </w:p>
    <w:p>
      <w:pPr>
        <w:numPr>
          <w:ilvl w:val="0"/>
          <w:numId w:val="1002"/>
        </w:numPr>
        <w:pStyle w:val="Compact"/>
      </w:pPr>
      <w:r>
        <w:t xml:space="preserve">Developed patient education materials in both English and Japanese to improve treatment adherence among international patients in Tokyo.</w:t>
      </w:r>
    </w:p>
    <w:bookmarkEnd w:id="24"/>
    <w:bookmarkStart w:id="25" w:name="residency-program"/>
    <w:p>
      <w:pPr>
        <w:pStyle w:val="Heading3"/>
      </w:pPr>
      <w:r>
        <w:t xml:space="preserve">Residency Program</w:t>
      </w:r>
    </w:p>
    <w:p>
      <w:pPr>
        <w:pStyle w:val="FirstParagraph"/>
      </w:pPr>
      <w:r>
        <w:rPr>
          <w:bCs/>
          <w:b/>
        </w:rPr>
        <w:t xml:space="preserve">Kyoto General Hospital</w:t>
      </w:r>
      <w:r>
        <w:br/>
      </w:r>
      <w:r>
        <w:t xml:space="preserve">Kyoto, Japan</w:t>
      </w:r>
      <w:r>
        <w:br/>
      </w:r>
      <w:r>
        <w:t xml:space="preserve">2010 – 2012</w:t>
      </w:r>
    </w:p>
    <w:p>
      <w:pPr>
        <w:numPr>
          <w:ilvl w:val="0"/>
          <w:numId w:val="1003"/>
        </w:numPr>
        <w:pStyle w:val="Compact"/>
      </w:pPr>
      <w:r>
        <w:t xml:space="preserve">Completed rigorous training in orthodontic diagnosis, treatment planning, and clinical procedures under the supervision of renowned orthodontists.</w:t>
      </w:r>
    </w:p>
    <w:p>
      <w:pPr>
        <w:numPr>
          <w:ilvl w:val="0"/>
          <w:numId w:val="1003"/>
        </w:numPr>
        <w:pStyle w:val="Compact"/>
      </w:pPr>
      <w:r>
        <w:t xml:space="preserve">Participated in interdisciplinary collaborations with pediatricians and maxillofacial surgeons to address complex cases in Kyoto.</w:t>
      </w:r>
    </w:p>
    <w:bookmarkEnd w:id="25"/>
    <w:bookmarkEnd w:id="26"/>
    <w:bookmarkStart w:id="27" w:name="certifications-and-licenses"/>
    <w:p>
      <w:pPr>
        <w:pStyle w:val="Heading2"/>
      </w:pPr>
      <w:r>
        <w:t xml:space="preserve">Certifications and Licenses</w:t>
      </w:r>
    </w:p>
    <w:p>
      <w:pPr>
        <w:numPr>
          <w:ilvl w:val="0"/>
          <w:numId w:val="1004"/>
        </w:numPr>
        <w:pStyle w:val="Compact"/>
      </w:pPr>
      <w:r>
        <w:t xml:space="preserve">American Board of Orthodontics (ABO) Certification, 2015</w:t>
      </w:r>
    </w:p>
    <w:p>
      <w:pPr>
        <w:numPr>
          <w:ilvl w:val="0"/>
          <w:numId w:val="1004"/>
        </w:numPr>
        <w:pStyle w:val="Compact"/>
      </w:pPr>
      <w:r>
        <w:t xml:space="preserve">Japanese Dental Association (JDA) License, 2010</w:t>
      </w:r>
    </w:p>
    <w:p>
      <w:pPr>
        <w:numPr>
          <w:ilvl w:val="0"/>
          <w:numId w:val="1004"/>
        </w:numPr>
        <w:pStyle w:val="Compact"/>
      </w:pPr>
      <w:r>
        <w:t xml:space="preserve">Membership in the Japanese Society of Orthodontists (JSO), since 2012</w:t>
      </w:r>
    </w:p>
    <w:p>
      <w:pPr>
        <w:numPr>
          <w:ilvl w:val="0"/>
          <w:numId w:val="1004"/>
        </w:numPr>
        <w:pStyle w:val="Compact"/>
      </w:pPr>
      <w:r>
        <w:t xml:space="preserve">Certificate in Invisalign Provider Training, 2018</w:t>
      </w:r>
    </w:p>
    <w:bookmarkEnd w:id="27"/>
    <w:bookmarkStart w:id="28" w:name="technical-skills"/>
    <w:p>
      <w:pPr>
        <w:pStyle w:val="Heading2"/>
      </w:pPr>
      <w:r>
        <w:t xml:space="preserve">Technical Skills</w:t>
      </w:r>
    </w:p>
    <w:p>
      <w:pPr>
        <w:numPr>
          <w:ilvl w:val="0"/>
          <w:numId w:val="1005"/>
        </w:numPr>
        <w:pStyle w:val="Compact"/>
      </w:pPr>
      <w:r>
        <w:t xml:space="preserve">Expertise in digital orthodontic software (e.g., OrthoCAD, Dolphin Imaging)</w:t>
      </w:r>
    </w:p>
    <w:p>
      <w:pPr>
        <w:numPr>
          <w:ilvl w:val="0"/>
          <w:numId w:val="1005"/>
        </w:numPr>
        <w:pStyle w:val="Compact"/>
      </w:pPr>
      <w:r>
        <w:t xml:space="preserve">Proficient in lingual orthodontics and clear aligner therapy</w:t>
      </w:r>
    </w:p>
    <w:p>
      <w:pPr>
        <w:numPr>
          <w:ilvl w:val="0"/>
          <w:numId w:val="1005"/>
        </w:numPr>
        <w:pStyle w:val="Compact"/>
      </w:pPr>
      <w:r>
        <w:t xml:space="preserve">Certified in Invisalign, Six Month Smile, and other modern treatment modalities</w:t>
      </w:r>
    </w:p>
    <w:p>
      <w:pPr>
        <w:numPr>
          <w:ilvl w:val="0"/>
          <w:numId w:val="1005"/>
        </w:numPr>
        <w:pStyle w:val="Compact"/>
      </w:pPr>
      <w:r>
        <w:t xml:space="preserve">Fluent in Japanese (N1 level) and English; basic knowledge of French for international collaborations</w:t>
      </w:r>
    </w:p>
    <w:bookmarkEnd w:id="28"/>
    <w:bookmarkStart w:id="29"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w:t>
      </w:r>
    </w:p>
    <w:p>
      <w:pPr>
        <w:numPr>
          <w:ilvl w:val="0"/>
          <w:numId w:val="1006"/>
        </w:numPr>
        <w:pStyle w:val="Compact"/>
      </w:pPr>
      <w:r>
        <w:rPr>
          <w:bCs/>
          <w:b/>
        </w:rPr>
        <w:t xml:space="preserve">English:</w:t>
      </w:r>
      <w:r>
        <w:t xml:space="preserve"> </w:t>
      </w:r>
      <w:r>
        <w:t xml:space="preserve">Fluent (TOEFL 110)</w:t>
      </w:r>
    </w:p>
    <w:p>
      <w:pPr>
        <w:numPr>
          <w:ilvl w:val="0"/>
          <w:numId w:val="1006"/>
        </w:numPr>
        <w:pStyle w:val="Compact"/>
      </w:pPr>
      <w:r>
        <w:rPr>
          <w:bCs/>
          <w:b/>
        </w:rPr>
        <w:t xml:space="preserve">French:</w:t>
      </w:r>
      <w:r>
        <w:t xml:space="preserve"> </w:t>
      </w:r>
      <w:r>
        <w:t xml:space="preserve">Basic communication</w:t>
      </w:r>
    </w:p>
    <w:bookmarkEnd w:id="29"/>
    <w:bookmarkStart w:id="30" w:name="X7750446b791ff3ddf032c8cb1ffe5d896b07df3"/>
    <w:p>
      <w:pPr>
        <w:pStyle w:val="Heading2"/>
      </w:pPr>
      <w:r>
        <w:t xml:space="preserve">Community Involvement and Research Contributions</w:t>
      </w:r>
    </w:p>
    <w:p>
      <w:pPr>
        <w:pStyle w:val="FirstParagraph"/>
      </w:pPr>
      <w:r>
        <w:rPr>
          <w:bCs/>
          <w:b/>
        </w:rPr>
        <w:t xml:space="preserve">Kyoto Orthodontic Society (KOS)</w:t>
      </w:r>
      <w:r>
        <w:br/>
      </w:r>
      <w:r>
        <w:t xml:space="preserve">2018 – Present</w:t>
      </w:r>
      <w:r>
        <w:br/>
      </w:r>
      <w:r>
        <w:t xml:space="preserve">Volunteered as a guest speaker for monthly seminars on orthodontic innovation, focusing on Japanese patient demographics.</w:t>
      </w:r>
    </w:p>
    <w:p>
      <w:pPr>
        <w:pStyle w:val="BodyText"/>
      </w:pPr>
      <w:r>
        <w:rPr>
          <w:bCs/>
          <w:b/>
        </w:rPr>
        <w:t xml:space="preserve">Research Publication:</w:t>
      </w:r>
      <w:r>
        <w:br/>
      </w:r>
      <w:r>
        <w:t xml:space="preserve">"Cultural Considerations in Orthodontic Treatment Planning for Japanese Patients," Journal of Dental Research, 2017.</w:t>
      </w:r>
      <w:r>
        <w:br/>
      </w:r>
      <w:r>
        <w:t xml:space="preserve">This study explored how cultural preferences and lifestyle factors influence orthodontic decisions in Kyoto.</w:t>
      </w:r>
    </w:p>
    <w:p>
      <w:pPr>
        <w:pStyle w:val="BodyText"/>
      </w:pPr>
      <w:r>
        <w:rPr>
          <w:bCs/>
          <w:b/>
        </w:rPr>
        <w:t xml:space="preserve">Charitable Work:</w:t>
      </w:r>
      <w:r>
        <w:br/>
      </w:r>
      <w:r>
        <w:t xml:space="preserve">Organized free orthodontic check-ups for underprivileged children in Kyoto's rural areas, partnering with the Japan Orthodontic Society.</w:t>
      </w:r>
    </w:p>
    <w:bookmarkEnd w:id="30"/>
    <w:bookmarkStart w:id="31" w:name="references"/>
    <w:p>
      <w:pPr>
        <w:pStyle w:val="Heading2"/>
      </w:pPr>
      <w:r>
        <w:t xml:space="preserve">References</w:t>
      </w:r>
    </w:p>
    <w:p>
      <w:pPr>
        <w:pStyle w:val="FirstParagraph"/>
      </w:pPr>
      <w:r>
        <w:t xml:space="preserve">Available upon request. Contact Dr. Emily Tanaka at emily.tanaka@orthodent.jp or +81-70-1234-5678.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Japan Kyoto</dc:title>
  <dc:creator/>
  <dc:language>en</dc:language>
  <cp:keywords/>
  <dcterms:created xsi:type="dcterms:W3CDTF">2026-07-21T06:09:32Z</dcterms:created>
  <dcterms:modified xsi:type="dcterms:W3CDTF">2026-07-21T06:09:32Z</dcterms:modified>
</cp:coreProperties>
</file>

<file path=docProps/custom.xml><?xml version="1.0" encoding="utf-8"?>
<Properties xmlns="http://schemas.openxmlformats.org/officeDocument/2006/custom-properties" xmlns:vt="http://schemas.openxmlformats.org/officeDocument/2006/docPropsVTypes"/>
</file>