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3" w:name="orthodontist-resume"/>
    <w:p>
      <w:pPr>
        <w:pStyle w:val="Heading1"/>
      </w:pPr>
      <w:r>
        <w:t xml:space="preserve">Orthodontist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Anika van der Meer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anika.vandermeer@orthodontist.nl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Orthodontist with over a decade of experience in the Netherlands Amsterdam, specializing in advanced orthodontic treatments for patients of all ages. Committed to delivering personalized care, leveraging cutting-edge technology, and fostering long-term patient relationships. Proficient in both clinical excellence and leadership within the Dutch healthcare system. A member of the Royal Dutch Association of Orthodontists (KNMT) and actively involved in community dental initiatives across Amsterdam.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Dentistry Degree</w:t>
      </w:r>
      <w:r>
        <w:t xml:space="preserve">, University of Amsterdam, Netherlands (2010–2015)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Orthodontic Specialization</w:t>
      </w:r>
      <w:r>
        <w:t xml:space="preserve">, Erasmus University Medical Center, Rotterdam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Dental Science</w:t>
      </w:r>
      <w:r>
        <w:t xml:space="preserve">, University of Leiden, Netherlands (2018–2019)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orthodontist"/>
    <w:p>
      <w:pPr>
        <w:pStyle w:val="Heading3"/>
      </w:pPr>
      <w:r>
        <w:t xml:space="preserve">Senior Orthodontist</w:t>
      </w:r>
    </w:p>
    <w:p>
      <w:pPr>
        <w:pStyle w:val="FirstParagraph"/>
      </w:pPr>
      <w:r>
        <w:rPr>
          <w:bCs/>
          <w:b/>
        </w:rPr>
        <w:t xml:space="preserve">Amsterdam Dental Care Group</w:t>
      </w:r>
      <w:r>
        <w:t xml:space="preserve">, Amsterdam, Netherlands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orthodontic treatments including Invisalign, traditional braces, and lingual orthodontics to over 500 patients annually.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dentists and specialists to design multidisciplinary treatment plans for complex cases, such as cleft lip/palate and temporomandibular joint disorders.</w:t>
      </w:r>
    </w:p>
    <w:p>
      <w:pPr>
        <w:numPr>
          <w:ilvl w:val="0"/>
          <w:numId w:val="1002"/>
        </w:numPr>
        <w:pStyle w:val="Compact"/>
      </w:pPr>
      <w:r>
        <w:t xml:space="preserve">Implemented digital workflow tools (e.g., 3D imaging, CAD/CAM technology) to enhance diagnostic accuracy and patient engagement in Netherlands Amsterdam.</w:t>
      </w:r>
    </w:p>
    <w:p>
      <w:pPr>
        <w:numPr>
          <w:ilvl w:val="0"/>
          <w:numId w:val="1002"/>
        </w:numPr>
        <w:pStyle w:val="Compact"/>
      </w:pPr>
      <w:r>
        <w:t xml:space="preserve">Mentored junior orthodontists and participated in continuing education programs accredited by the KNMT.</w:t>
      </w:r>
    </w:p>
    <w:bookmarkEnd w:id="24"/>
    <w:bookmarkStart w:id="25" w:name="orthodontic-resident"/>
    <w:p>
      <w:pPr>
        <w:pStyle w:val="Heading3"/>
      </w:pPr>
      <w:r>
        <w:t xml:space="preserve">Orthodontic Resident</w:t>
      </w:r>
    </w:p>
    <w:p>
      <w:pPr>
        <w:pStyle w:val="FirstParagraph"/>
      </w:pPr>
      <w:r>
        <w:rPr>
          <w:bCs/>
          <w:b/>
        </w:rPr>
        <w:t xml:space="preserve">Erasmus University Medical Center, Department of Orthodontics</w:t>
      </w:r>
      <w:r>
        <w:t xml:space="preserve">, Rotterdam, Netherlands</w:t>
      </w:r>
      <w:r>
        <w:br/>
      </w:r>
      <w:r>
        <w:rPr>
          <w:iCs/>
          <w:i/>
        </w:rPr>
        <w:t xml:space="preserve">August 2015 – December 2018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diagnosing and treating malocclusions, with a focus on pediatric and adult orthodontics.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efficacy of clear aligners in correcting mild to moderate crowding, published in the *Netherlands Journal of Orthodontics* (2017).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programs, providing free orthodontic screenings for underserved populations in Amsterdam.</w:t>
      </w:r>
    </w:p>
    <w:bookmarkEnd w:id="25"/>
    <w:bookmarkStart w:id="26" w:name="assistant-orthodontist"/>
    <w:p>
      <w:pPr>
        <w:pStyle w:val="Heading3"/>
      </w:pPr>
      <w:r>
        <w:t xml:space="preserve">Assistant Orthodontist</w:t>
      </w:r>
    </w:p>
    <w:p>
      <w:pPr>
        <w:pStyle w:val="FirstParagraph"/>
      </w:pPr>
      <w:r>
        <w:rPr>
          <w:bCs/>
          <w:b/>
        </w:rPr>
        <w:t xml:space="preserve">Amsterdam Ortho Clinic</w:t>
      </w:r>
      <w:r>
        <w:t xml:space="preserve">, Amsterdam, Netherlands</w:t>
      </w:r>
      <w:r>
        <w:br/>
      </w:r>
      <w:r>
        <w:rPr>
          <w:iCs/>
          <w:i/>
        </w:rPr>
        <w:t xml:space="preserve">July 2018 – December 2018</w:t>
      </w:r>
    </w:p>
    <w:p>
      <w:pPr>
        <w:numPr>
          <w:ilvl w:val="0"/>
          <w:numId w:val="1004"/>
        </w:numPr>
        <w:pStyle w:val="Compact"/>
      </w:pPr>
      <w:r>
        <w:t xml:space="preserve">Served as a clinical support for senior orthodontists, managing patient consultations and follow-up appointments.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patient education materials in Dutch and English to improve treatment adherence.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Invisalign, Damon Braces, palatal expanders, space maintainers.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3D imaging software (e.g., Dolphin Imaging), digital smile design, intraoral scanners.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Dutch (fluent), English (proficient), Spanish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Patient communication, team leadership, cultural sensitivity in multicultural Amsterdam.</w:t>
      </w:r>
    </w:p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Dentist License</w:t>
      </w:r>
      <w:r>
        <w:t xml:space="preserve">, Royal Dutch Medical Association (KNMG), 2015.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Orthodontic Registration</w:t>
      </w:r>
      <w:r>
        <w:t xml:space="preserve">, Netherlands Orthodontic Board (Nederlandse Orthodontische Kamer),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Invisalign Treatment</w:t>
      </w:r>
      <w:r>
        <w:t xml:space="preserve">, Align Technology,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Trauma Life Support (ATLS)</w:t>
      </w:r>
      <w:r>
        <w:t xml:space="preserve">, American Heart Association, 2019.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Royal Dutch Association of Orthodontists (KNMT)</w:t>
      </w:r>
      <w:r>
        <w:t xml:space="preserve"> </w:t>
      </w:r>
      <w:r>
        <w:t xml:space="preserve">– Member since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Federation of Orthodontic Societies (EFOS)</w:t>
      </w:r>
      <w:r>
        <w:t xml:space="preserve"> </w:t>
      </w:r>
      <w:r>
        <w:t xml:space="preserve">– Active participant in regional conferences.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Association of Orthodontists (AAO)</w:t>
      </w:r>
      <w:r>
        <w:t xml:space="preserve"> </w:t>
      </w:r>
      <w:r>
        <w:t xml:space="preserve">– International member, 2019–Present.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orthodontist at the Amsterdam Dental Foundation, providing free treatments to low-income families.</w:t>
      </w:r>
    </w:p>
    <w:p>
      <w:pPr>
        <w:numPr>
          <w:ilvl w:val="0"/>
          <w:numId w:val="1008"/>
        </w:numPr>
        <w:pStyle w:val="Compact"/>
      </w:pPr>
      <w:r>
        <w:t xml:space="preserve">Speaker at the 2021 Netherlands Orthodontic Symposium on "Innovations in Pediatric Orthodontics."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to organize oral health workshops for children in Amsterdam.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Anika van der Meer at anika.vandermeer@orthodontist.nl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Orthodontist in Netherlands Amsterdam</dc:title>
  <dc:creator/>
  <dc:language>en</dc:language>
  <cp:keywords/>
  <dcterms:created xsi:type="dcterms:W3CDTF">2026-09-27T00:43:40Z</dcterms:created>
  <dcterms:modified xsi:type="dcterms:W3CDTF">2026-09-27T00:43:40Z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