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orthodontist-resume"/>
    <w:p>
      <w:pPr>
        <w:pStyle w:val="Heading1"/>
      </w:pPr>
      <w:r>
        <w:t xml:space="preserve">Orthodontist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Aissatou Diop</w:t>
      </w:r>
      <w:r>
        <w:br/>
      </w:r>
      <w:r>
        <w:rPr>
          <w:bCs/>
          <w:b/>
        </w:rPr>
        <w:t xml:space="preserve">Email:</w:t>
      </w:r>
      <w:r>
        <w:t xml:space="preserve"> </w:t>
      </w:r>
      <w:r>
        <w:t xml:space="preserve">aissatou.diop@orthodontist.sn</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career-objective"/>
    <w:p>
      <w:pPr>
        <w:pStyle w:val="Heading2"/>
      </w:pPr>
      <w:r>
        <w:t xml:space="preserve">Career Objective</w:t>
      </w:r>
    </w:p>
    <w:p>
      <w:pPr>
        <w:pStyle w:val="FirstParagraph"/>
      </w:pPr>
      <w:r>
        <w:t xml:space="preserve">A dedicated and skilled Orthodontist with a passion for improving oral health in Senegal Dakar. Committed to providing high-quality orthodontic care tailored to the unique needs of the local population while contributing to the advancement of dental practices in the region. Seeking opportunities to collaborate with healthcare institutions, community organizations, and private clinics in Dakar to enhance access to orthodontic treatments and promote preventive oral care.</w:t>
      </w:r>
    </w:p>
    <w:bookmarkEnd w:id="21"/>
    <w:bookmarkStart w:id="22" w:name="education"/>
    <w:p>
      <w:pPr>
        <w:pStyle w:val="Heading2"/>
      </w:pPr>
      <w:r>
        <w:t xml:space="preserve">Education</w:t>
      </w:r>
    </w:p>
    <w:p>
      <w:pPr>
        <w:numPr>
          <w:ilvl w:val="0"/>
          <w:numId w:val="1001"/>
        </w:numPr>
        <w:pStyle w:val="Compact"/>
      </w:pPr>
      <w:r>
        <w:rPr>
          <w:bCs/>
          <w:b/>
        </w:rPr>
        <w:t xml:space="preserve">M.D.S. in Orthodontics</w:t>
      </w:r>
      <w:r>
        <w:t xml:space="preserve">, University of Dakar, Senegal (2015-2018)</w:t>
      </w:r>
    </w:p>
    <w:p>
      <w:pPr>
        <w:numPr>
          <w:ilvl w:val="0"/>
          <w:numId w:val="1001"/>
        </w:numPr>
        <w:pStyle w:val="Compact"/>
      </w:pPr>
      <w:r>
        <w:rPr>
          <w:bCs/>
          <w:b/>
        </w:rPr>
        <w:t xml:space="preserve">Dentistry Degree (BDS)</w:t>
      </w:r>
      <w:r>
        <w:t xml:space="preserve">, University of Cheikh Anta Diop, Dakar, Senegal (2010-2015)</w:t>
      </w:r>
    </w:p>
    <w:p>
      <w:pPr>
        <w:numPr>
          <w:ilvl w:val="0"/>
          <w:numId w:val="1001"/>
        </w:numPr>
        <w:pStyle w:val="Compact"/>
      </w:pPr>
      <w:r>
        <w:rPr>
          <w:bCs/>
          <w:b/>
        </w:rPr>
        <w:t xml:space="preserve">International Fellowship in Orthodontic Research</w:t>
      </w:r>
      <w:r>
        <w:t xml:space="preserve">, University of Paris Descartes, France (2018-2019)</w:t>
      </w:r>
    </w:p>
    <w:bookmarkEnd w:id="22"/>
    <w:bookmarkStart w:id="26" w:name="professional-experience"/>
    <w:p>
      <w:pPr>
        <w:pStyle w:val="Heading2"/>
      </w:pPr>
      <w:r>
        <w:t xml:space="preserve">Professional Experience</w:t>
      </w:r>
    </w:p>
    <w:bookmarkStart w:id="23" w:name="senior-orthodontist"/>
    <w:p>
      <w:pPr>
        <w:pStyle w:val="Heading3"/>
      </w:pPr>
      <w:r>
        <w:rPr>
          <w:bCs/>
          <w:b/>
        </w:rPr>
        <w:t xml:space="preserve">Senior Orthodontist</w:t>
      </w:r>
    </w:p>
    <w:p>
      <w:pPr>
        <w:pStyle w:val="FirstParagraph"/>
      </w:pPr>
      <w:r>
        <w:rPr>
          <w:iCs/>
          <w:i/>
        </w:rPr>
        <w:t xml:space="preserve">Dakar Dental Clinic, Senegal (2019-Present)</w:t>
      </w:r>
    </w:p>
    <w:p>
      <w:pPr>
        <w:numPr>
          <w:ilvl w:val="0"/>
          <w:numId w:val="1002"/>
        </w:numPr>
        <w:pStyle w:val="Compact"/>
      </w:pPr>
      <w:r>
        <w:t xml:space="preserve">Provide comprehensive orthodontic treatments, including braces, Invisalign, and dental appliances for children and adults in Dakar.</w:t>
      </w:r>
    </w:p>
    <w:p>
      <w:pPr>
        <w:numPr>
          <w:ilvl w:val="0"/>
          <w:numId w:val="1002"/>
        </w:numPr>
        <w:pStyle w:val="Compact"/>
      </w:pPr>
      <w:r>
        <w:t xml:space="preserve">Collaborate with local dental professionals to develop community outreach programs focusing on early orthodontic interventions in underprivileged areas of Senegal.</w:t>
      </w:r>
    </w:p>
    <w:p>
      <w:pPr>
        <w:numPr>
          <w:ilvl w:val="0"/>
          <w:numId w:val="1002"/>
        </w:numPr>
        <w:pStyle w:val="Compact"/>
      </w:pPr>
      <w:r>
        <w:t xml:space="preserve">Conduct workshops on oral hygiene practices for schools and clinics in Dakar, emphasizing the importance of preventive care.</w:t>
      </w:r>
    </w:p>
    <w:bookmarkEnd w:id="23"/>
    <w:bookmarkStart w:id="24" w:name="orthodontic-resident"/>
    <w:p>
      <w:pPr>
        <w:pStyle w:val="Heading3"/>
      </w:pPr>
      <w:r>
        <w:rPr>
          <w:bCs/>
          <w:b/>
        </w:rPr>
        <w:t xml:space="preserve">Orthodontic Resident</w:t>
      </w:r>
    </w:p>
    <w:p>
      <w:pPr>
        <w:pStyle w:val="FirstParagraph"/>
      </w:pPr>
      <w:r>
        <w:rPr>
          <w:iCs/>
          <w:i/>
        </w:rPr>
        <w:t xml:space="preserve">National Dental Hospital, Dakar (2018-2019)</w:t>
      </w:r>
    </w:p>
    <w:p>
      <w:pPr>
        <w:numPr>
          <w:ilvl w:val="0"/>
          <w:numId w:val="1003"/>
        </w:numPr>
        <w:pStyle w:val="Compact"/>
      </w:pPr>
      <w:r>
        <w:t xml:space="preserve">Assisted in diagnosing and treating complex orthodontic cases, including malocclusions and jaw discrepancies.</w:t>
      </w:r>
    </w:p>
    <w:p>
      <w:pPr>
        <w:numPr>
          <w:ilvl w:val="0"/>
          <w:numId w:val="1003"/>
        </w:numPr>
        <w:pStyle w:val="Compact"/>
      </w:pPr>
      <w:r>
        <w:t xml:space="preserve">Participated in research projects on the prevalence of orthodontic issues among Senegalese populations, published in the Journal of African Dental Sciences.</w:t>
      </w:r>
    </w:p>
    <w:p>
      <w:pPr>
        <w:numPr>
          <w:ilvl w:val="0"/>
          <w:numId w:val="1003"/>
        </w:numPr>
        <w:pStyle w:val="Compact"/>
      </w:pPr>
      <w:r>
        <w:t xml:space="preserve">Mentored junior dental students in clinical techniques specific to Senegal Dakar’s demographic and environmental conditions.</w:t>
      </w:r>
    </w:p>
    <w:bookmarkEnd w:id="24"/>
    <w:bookmarkStart w:id="25" w:name="orthodontic-intern"/>
    <w:p>
      <w:pPr>
        <w:pStyle w:val="Heading3"/>
      </w:pPr>
      <w:r>
        <w:rPr>
          <w:bCs/>
          <w:b/>
        </w:rPr>
        <w:t xml:space="preserve">Orthodontic Intern</w:t>
      </w:r>
    </w:p>
    <w:p>
      <w:pPr>
        <w:pStyle w:val="FirstParagraph"/>
      </w:pPr>
      <w:r>
        <w:rPr>
          <w:iCs/>
          <w:i/>
        </w:rPr>
        <w:t xml:space="preserve">International Dental Center, Dakar (2015-2018)</w:t>
      </w:r>
    </w:p>
    <w:p>
      <w:pPr>
        <w:numPr>
          <w:ilvl w:val="0"/>
          <w:numId w:val="1004"/>
        </w:numPr>
        <w:pStyle w:val="Compact"/>
      </w:pPr>
      <w:r>
        <w:t xml:space="preserve">Gained hands-on experience in pediatric orthodontics and adult correctional treatments, serving diverse patient groups in Senegal.</w:t>
      </w:r>
    </w:p>
    <w:p>
      <w:pPr>
        <w:numPr>
          <w:ilvl w:val="0"/>
          <w:numId w:val="1004"/>
        </w:numPr>
        <w:pStyle w:val="Compact"/>
      </w:pPr>
      <w:r>
        <w:t xml:space="preserve">Contributed to the development of a mobile dental unit that provided free orthodontic screenings in rural areas of Dakar and surrounding regions.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planning for malocclusions, dental implant placement, and orthognathic surgery coordination.</w:t>
      </w:r>
    </w:p>
    <w:p>
      <w:pPr>
        <w:numPr>
          <w:ilvl w:val="0"/>
          <w:numId w:val="1005"/>
        </w:numPr>
        <w:pStyle w:val="Compact"/>
      </w:pPr>
      <w:r>
        <w:rPr>
          <w:bCs/>
          <w:b/>
        </w:rPr>
        <w:t xml:space="preserve">Technology:</w:t>
      </w:r>
      <w:r>
        <w:t xml:space="preserve"> </w:t>
      </w:r>
      <w:r>
        <w:t xml:space="preserve">Proficient in digital imaging (CBCT), 3D modeling software (OrthoCAD), and electronic patient records systems.</w:t>
      </w:r>
    </w:p>
    <w:p>
      <w:pPr>
        <w:numPr>
          <w:ilvl w:val="0"/>
          <w:numId w:val="1005"/>
        </w:numPr>
        <w:pStyle w:val="Compact"/>
      </w:pPr>
      <w:r>
        <w:rPr>
          <w:bCs/>
          <w:b/>
        </w:rPr>
        <w:t xml:space="preserve">Communication:</w:t>
      </w:r>
      <w:r>
        <w:t xml:space="preserve"> </w:t>
      </w:r>
      <w:r>
        <w:t xml:space="preserve">Fluency in French, Wolof, and English; effective communication with patients from diverse cultural backgrounds in Senegal Dakar.</w:t>
      </w:r>
    </w:p>
    <w:p>
      <w:pPr>
        <w:numPr>
          <w:ilvl w:val="0"/>
          <w:numId w:val="1005"/>
        </w:numPr>
        <w:pStyle w:val="Compact"/>
      </w:pPr>
      <w:r>
        <w:rPr>
          <w:bCs/>
          <w:b/>
        </w:rPr>
        <w:t xml:space="preserve">Leadership:</w:t>
      </w:r>
      <w:r>
        <w:t xml:space="preserve"> </w:t>
      </w:r>
      <w:r>
        <w:t xml:space="preserve">Experience leading multidisciplinary teams to deliver holistic care, including collaboration with pediatricians and maxillofacial surgeons.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Senegalese Dental Association (SDA)</w:t>
      </w:r>
      <w:r>
        <w:t xml:space="preserve"> </w:t>
      </w:r>
      <w:r>
        <w:t xml:space="preserve">- Member since 2015</w:t>
      </w:r>
    </w:p>
    <w:p>
      <w:pPr>
        <w:numPr>
          <w:ilvl w:val="0"/>
          <w:numId w:val="1006"/>
        </w:numPr>
        <w:pStyle w:val="Compact"/>
      </w:pPr>
      <w:r>
        <w:rPr>
          <w:bCs/>
          <w:b/>
        </w:rPr>
        <w:t xml:space="preserve">African Orthodontic Society (AOS)</w:t>
      </w:r>
      <w:r>
        <w:t xml:space="preserve"> </w:t>
      </w:r>
      <w:r>
        <w:t xml:space="preserve">- Active participant in regional conferences and workshops held in Dakar.</w:t>
      </w:r>
    </w:p>
    <w:p>
      <w:pPr>
        <w:numPr>
          <w:ilvl w:val="0"/>
          <w:numId w:val="1006"/>
        </w:numPr>
        <w:pStyle w:val="Compact"/>
      </w:pPr>
      <w:r>
        <w:rPr>
          <w:bCs/>
          <w:b/>
        </w:rPr>
        <w:t xml:space="preserve">International Association for Dental Research (IADR)</w:t>
      </w:r>
      <w:r>
        <w:t xml:space="preserve"> </w:t>
      </w:r>
      <w:r>
        <w:t xml:space="preserve">- Published research on orthodontic trends in Senegal Dakar.</w:t>
      </w:r>
    </w:p>
    <w:bookmarkEnd w:id="28"/>
    <w:bookmarkStart w:id="29" w:name="community-involvement"/>
    <w:p>
      <w:pPr>
        <w:pStyle w:val="Heading2"/>
      </w:pPr>
      <w:r>
        <w:t xml:space="preserve">Community Involvement</w:t>
      </w:r>
    </w:p>
    <w:p>
      <w:pPr>
        <w:pStyle w:val="FirstParagraph"/>
      </w:pPr>
      <w:r>
        <w:t xml:space="preserve">Dr. Diop has been actively involved in initiatives to improve oral health access in Dakar, including:</w:t>
      </w:r>
    </w:p>
    <w:p>
      <w:pPr>
        <w:numPr>
          <w:ilvl w:val="0"/>
          <w:numId w:val="1007"/>
        </w:numPr>
        <w:pStyle w:val="Compact"/>
      </w:pPr>
      <w:r>
        <w:t xml:space="preserve">Co-founding the "Smile for All" campaign, which provides free orthodontic consultations to children from low-income families in Senegal.</w:t>
      </w:r>
    </w:p>
    <w:p>
      <w:pPr>
        <w:numPr>
          <w:ilvl w:val="0"/>
          <w:numId w:val="1007"/>
        </w:numPr>
        <w:pStyle w:val="Compact"/>
      </w:pPr>
      <w:r>
        <w:t xml:space="preserve">Volunteering at local NGOs such as SOS Children’s Villages to educate parents on early orthodontic care for their children.</w:t>
      </w:r>
    </w:p>
    <w:p>
      <w:pPr>
        <w:numPr>
          <w:ilvl w:val="0"/>
          <w:numId w:val="1007"/>
        </w:numPr>
        <w:pStyle w:val="Compact"/>
      </w:pPr>
      <w:r>
        <w:t xml:space="preserve">Partnering with the Ministry of Health in Senegal to integrate orthodontic screening into national child health programs.</w:t>
      </w:r>
    </w:p>
    <w:bookmarkEnd w:id="29"/>
    <w:bookmarkStart w:id="30" w:name="certifications"/>
    <w:p>
      <w:pPr>
        <w:pStyle w:val="Heading2"/>
      </w:pPr>
      <w:r>
        <w:t xml:space="preserve">Certifications</w:t>
      </w:r>
    </w:p>
    <w:p>
      <w:pPr>
        <w:numPr>
          <w:ilvl w:val="0"/>
          <w:numId w:val="1008"/>
        </w:numPr>
        <w:pStyle w:val="Compact"/>
      </w:pPr>
      <w:r>
        <w:t xml:space="preserve">American Board of Orthodontics (ABO) Certification (2020)</w:t>
      </w:r>
    </w:p>
    <w:p>
      <w:pPr>
        <w:numPr>
          <w:ilvl w:val="0"/>
          <w:numId w:val="1008"/>
        </w:numPr>
        <w:pStyle w:val="Compact"/>
      </w:pPr>
      <w:r>
        <w:t xml:space="preserve">International Certificate in Digital Orthodontics, Paris Dental School (2019)</w:t>
      </w:r>
    </w:p>
    <w:p>
      <w:pPr>
        <w:numPr>
          <w:ilvl w:val="0"/>
          <w:numId w:val="1008"/>
        </w:numPr>
        <w:pStyle w:val="Compact"/>
      </w:pPr>
      <w:r>
        <w:t xml:space="preserve">Advanced Training in Pediatric Orthodontics, University of Dakar (2017)</w:t>
      </w:r>
    </w:p>
    <w:bookmarkEnd w:id="30"/>
    <w:bookmarkStart w:id="31" w:name="publications"/>
    <w:p>
      <w:pPr>
        <w:pStyle w:val="Heading2"/>
      </w:pPr>
      <w:r>
        <w:t xml:space="preserve">Publications</w:t>
      </w:r>
    </w:p>
    <w:p>
      <w:pPr>
        <w:numPr>
          <w:ilvl w:val="0"/>
          <w:numId w:val="1009"/>
        </w:numPr>
        <w:pStyle w:val="Compact"/>
      </w:pPr>
      <w:r>
        <w:t xml:space="preserve">"Orthodontic Challenges in Sub-Saharan Africa: A Case Study from Senegal Dakar," Journal of African Dental Sciences, 2021.</w:t>
      </w:r>
    </w:p>
    <w:p>
      <w:pPr>
        <w:numPr>
          <w:ilvl w:val="0"/>
          <w:numId w:val="1009"/>
        </w:numPr>
        <w:pStyle w:val="Compact"/>
      </w:pPr>
      <w:r>
        <w:t xml:space="preserve">Co-author of "Early Intervention Strategies for Malocclusion in Pediatric Patients," published by the African Orthodontic Society, 2019.</w:t>
      </w:r>
    </w:p>
    <w:bookmarkEnd w:id="31"/>
    <w:bookmarkStart w:id="32" w:name="references"/>
    <w:p>
      <w:pPr>
        <w:pStyle w:val="Heading2"/>
      </w:pPr>
      <w:r>
        <w:t xml:space="preserve">References</w:t>
      </w:r>
    </w:p>
    <w:p>
      <w:pPr>
        <w:pStyle w:val="FirstParagraph"/>
      </w:pPr>
      <w:r>
        <w:t xml:space="preserve">Available upon request. Dr. Diop’s work in Senegal Dakar has been recognized by colleagues and patients for its innovation, compassion, and commitment to advancing orthodontic care in the region.</w:t>
      </w:r>
    </w:p>
    <w:bookmarkEnd w:id="32"/>
    <w:p>
      <w:pPr>
        <w:pStyle w:val="BodyText"/>
      </w:pPr>
      <w:r>
        <w:rPr>
          <w:bCs/>
          <w:b/>
        </w:rPr>
        <w:t xml:space="preserve">Orthodontist Resume | Senegal Dakar | Dr. Aissatou Diop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Senegal Dakar</dc:title>
  <dc:creator/>
  <cp:keywords/>
  <dcterms:created xsi:type="dcterms:W3CDTF">2025-12-09T13:16:19Z</dcterms:created>
  <dcterms:modified xsi:type="dcterms:W3CDTF">2025-12-09T13:16:19Z</dcterms:modified>
</cp:coreProperties>
</file>

<file path=docProps/custom.xml><?xml version="1.0" encoding="utf-8"?>
<Properties xmlns="http://schemas.openxmlformats.org/officeDocument/2006/custom-properties" xmlns:vt="http://schemas.openxmlformats.org/officeDocument/2006/docPropsVTypes"/>
</file>