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Nkosi</w:t>
      </w:r>
    </w:p>
    <w:p>
      <w:pPr>
        <w:pStyle w:val="BodyText"/>
      </w:pPr>
      <w:r>
        <w:rPr>
          <w:bCs/>
          <w:b/>
        </w:rPr>
        <w:t xml:space="preserve">Email:</w:t>
      </w:r>
      <w:r>
        <w:t xml:space="preserve"> </w:t>
      </w:r>
      <w:r>
        <w:t xml:space="preserve">thandin@orthosj.co.za</w:t>
      </w:r>
    </w:p>
    <w:p>
      <w:pPr>
        <w:pStyle w:val="BodyText"/>
      </w:pPr>
      <w:r>
        <w:rPr>
          <w:bCs/>
          <w:b/>
        </w:rPr>
        <w:t xml:space="preserve">Phone:</w:t>
      </w:r>
      <w:r>
        <w:t xml:space="preserve"> </w:t>
      </w:r>
      <w:r>
        <w:t xml:space="preserve">+27 11 456 7890</w:t>
      </w:r>
    </w:p>
    <w:p>
      <w:pPr>
        <w:pStyle w:val="BodyText"/>
      </w:pPr>
      <w:r>
        <w:rPr>
          <w:bCs/>
          <w:b/>
        </w:rPr>
        <w:t xml:space="preserve">Address:</w:t>
      </w:r>
      <w:r>
        <w:t xml:space="preserve"> </w:t>
      </w:r>
      <w:r>
        <w:t xml:space="preserve">123 Dental Avenue, Sandton, Johannesburg, South Africa</w:t>
      </w:r>
    </w:p>
    <w:p>
      <w:pPr>
        <w:pStyle w:val="BodyText"/>
      </w:pPr>
      <w:r>
        <w:rPr>
          <w:bCs/>
          <w:b/>
        </w:rPr>
        <w:t xml:space="preserve">Languages Spoken:</w:t>
      </w:r>
      <w:r>
        <w:t xml:space="preserve"> </w:t>
      </w:r>
      <w:r>
        <w:t xml:space="preserve">English (fluent), Zulu (fluent), Afrikaans (proficient)</w:t>
      </w:r>
    </w:p>
    <w:bookmarkEnd w:id="20"/>
    <w:bookmarkStart w:id="21" w:name="professional-summary"/>
    <w:p>
      <w:pPr>
        <w:pStyle w:val="Heading2"/>
      </w:pPr>
      <w:r>
        <w:t xml:space="preserve">Professional Summary</w:t>
      </w:r>
    </w:p>
    <w:p>
      <w:pPr>
        <w:pStyle w:val="FirstParagraph"/>
      </w:pPr>
      <w:r>
        <w:t xml:space="preserve">Highly skilled and compassionate Orthodontist with over 12 years of experience in South Africa Johannesburg, specializing in pediatric and adult orthodontic treatments. Dedicated to delivering personalized care and achieving optimal oral health outcomes for patients of all ages. A member of the South African Association of Orthodontists (SAAO) and committed to advancing orthodontic excellence in the region. Proven expertise in utilizing cutting-edge technology such as Invisalign, 3D imaging, and digital orthodontics to enhance patient satisfaction and treatment efficiency.</w:t>
      </w:r>
    </w:p>
    <w:p>
      <w:pPr>
        <w:pStyle w:val="BodyText"/>
      </w:pPr>
      <w:r>
        <w:t xml:space="preserve">As an Orthodontist based in South Africa Johannesburg, I have served a diverse patient base across the city’s urban and suburban areas. My practice focuses on early interceptive treatments for children, comprehensive orthodontic solutions for adults, and cosmetic alignment procedures. With a strong emphasis on community engagement, I frequently collaborate with local healthcare providers to improve access to orthodontic care in underserved communities within Johannesburg.</w:t>
      </w:r>
    </w:p>
    <w:bookmarkEnd w:id="21"/>
    <w:bookmarkStart w:id="22" w:name="education"/>
    <w:p>
      <w:pPr>
        <w:pStyle w:val="Heading2"/>
      </w:pPr>
      <w:r>
        <w:t xml:space="preserve">Education</w:t>
      </w:r>
    </w:p>
    <w:p>
      <w:pPr>
        <w:pStyle w:val="FirstParagraph"/>
      </w:pPr>
      <w:r>
        <w:rPr>
          <w:bCs/>
          <w:b/>
        </w:rPr>
        <w:t xml:space="preserve">M.B.Ch.B. (Bachelor of Medicine, Bachelor of Surgery)</w:t>
      </w:r>
    </w:p>
    <w:p>
      <w:pPr>
        <w:pStyle w:val="BodyText"/>
      </w:pPr>
      <w:r>
        <w:t xml:space="preserve">Nelson Mandela Metropolitan University, Port Elizabeth, South Africa | 2005–2010</w:t>
      </w:r>
    </w:p>
    <w:p>
      <w:pPr>
        <w:pStyle w:val="BodyText"/>
      </w:pPr>
      <w:r>
        <w:rPr>
          <w:bCs/>
          <w:b/>
        </w:rPr>
        <w:t xml:space="preserve">Orthodontic Specialist Degree (Diploma in Orthodontics)</w:t>
      </w:r>
    </w:p>
    <w:p>
      <w:pPr>
        <w:pStyle w:val="BodyText"/>
      </w:pPr>
      <w:r>
        <w:t xml:space="preserve">University of the Witwatersrand, Johannesburg, South Africa | 2011–2014</w:t>
      </w:r>
    </w:p>
    <w:p>
      <w:pPr>
        <w:pStyle w:val="BodyText"/>
      </w:pPr>
      <w:r>
        <w:rPr>
          <w:bCs/>
          <w:b/>
        </w:rPr>
        <w:t xml:space="preserve">Master’s Degree in Oral Health Sciences</w:t>
      </w:r>
    </w:p>
    <w:p>
      <w:pPr>
        <w:pStyle w:val="BodyText"/>
      </w:pPr>
      <w:r>
        <w:t xml:space="preserve">University of Cape Town, Cape Town, South Africa | 2015–2017</w:t>
      </w:r>
    </w:p>
    <w:bookmarkEnd w:id="22"/>
    <w:bookmarkStart w:id="26" w:name="professional-experience"/>
    <w:p>
      <w:pPr>
        <w:pStyle w:val="Heading2"/>
      </w:pPr>
      <w:r>
        <w:t xml:space="preserve">Professional Experience</w:t>
      </w:r>
    </w:p>
    <w:bookmarkStart w:id="23" w:name="X84f03ad6634ca7454515fbc44f1707107ce05fe"/>
    <w:p>
      <w:pPr>
        <w:pStyle w:val="Heading3"/>
      </w:pPr>
      <w:r>
        <w:rPr>
          <w:bCs/>
          <w:b/>
        </w:rPr>
        <w:t xml:space="preserve">Sandton Orthodontic Clinic – Johannesburg, South Africa</w:t>
      </w:r>
    </w:p>
    <w:p>
      <w:pPr>
        <w:pStyle w:val="FirstParagraph"/>
      </w:pPr>
      <w:r>
        <w:rPr>
          <w:iCs/>
          <w:i/>
        </w:rPr>
        <w:t xml:space="preserve">Orthodontist | January 2018 – Present</w:t>
      </w:r>
    </w:p>
    <w:p>
      <w:pPr>
        <w:numPr>
          <w:ilvl w:val="0"/>
          <w:numId w:val="1001"/>
        </w:numPr>
        <w:pStyle w:val="Compact"/>
      </w:pPr>
      <w:r>
        <w:t xml:space="preserve">Provide comprehensive orthodontic care for over 500 patients annually, including braces, clear aligners, and functional appliances.</w:t>
      </w:r>
    </w:p>
    <w:p>
      <w:pPr>
        <w:numPr>
          <w:ilvl w:val="0"/>
          <w:numId w:val="1001"/>
        </w:numPr>
        <w:pStyle w:val="Compact"/>
      </w:pPr>
      <w:r>
        <w:t xml:space="preserve">Lead a team of dental hygienists and orthodontic assistants to ensure efficient patient flow and high-quality service delivery in South Africa Johannesburg.</w:t>
      </w:r>
    </w:p>
    <w:p>
      <w:pPr>
        <w:numPr>
          <w:ilvl w:val="0"/>
          <w:numId w:val="1001"/>
        </w:numPr>
        <w:pStyle w:val="Compact"/>
      </w:pPr>
      <w:r>
        <w:t xml:space="preserve">Implement digital workflow systems to streamline treatment planning and improve patient communication. Utilized 3D imaging technology for precise diagnostics.</w:t>
      </w:r>
    </w:p>
    <w:p>
      <w:pPr>
        <w:numPr>
          <w:ilvl w:val="0"/>
          <w:numId w:val="1001"/>
        </w:numPr>
        <w:pStyle w:val="Compact"/>
      </w:pPr>
      <w:r>
        <w:t xml:space="preserve">Collaborate with pediatricians, general dentists, and maxillofacial surgeons to develop interdisciplinary treatment plans for complex cases.</w:t>
      </w:r>
    </w:p>
    <w:p>
      <w:pPr>
        <w:numPr>
          <w:ilvl w:val="0"/>
          <w:numId w:val="1001"/>
        </w:numPr>
        <w:pStyle w:val="Compact"/>
      </w:pPr>
      <w:r>
        <w:t xml:space="preserve">Conduct regular community outreach programs in Johannesburg schools to educate children on oral hygiene and the importance of early orthodontic intervention.</w:t>
      </w:r>
    </w:p>
    <w:bookmarkEnd w:id="23"/>
    <w:bookmarkStart w:id="24" w:name="Xc2fb9ca5cc6668997f5251688a5a940cfb12d98"/>
    <w:p>
      <w:pPr>
        <w:pStyle w:val="Heading3"/>
      </w:pPr>
      <w:r>
        <w:rPr>
          <w:bCs/>
          <w:b/>
        </w:rPr>
        <w:t xml:space="preserve">Clinique Dentaire Johannesburg – Johannesburg, South Africa</w:t>
      </w:r>
    </w:p>
    <w:p>
      <w:pPr>
        <w:pStyle w:val="FirstParagraph"/>
      </w:pPr>
      <w:r>
        <w:rPr>
          <w:iCs/>
          <w:i/>
        </w:rPr>
        <w:t xml:space="preserve">Orthodontist | May 2014 – December 2017</w:t>
      </w:r>
    </w:p>
    <w:p>
      <w:pPr>
        <w:numPr>
          <w:ilvl w:val="0"/>
          <w:numId w:val="1002"/>
        </w:numPr>
        <w:pStyle w:val="Compact"/>
      </w:pPr>
      <w:r>
        <w:t xml:space="preserve">Specialized in treating patients with malocclusions, facial asymmetry, and speech-related orthodontic issues.</w:t>
      </w:r>
    </w:p>
    <w:p>
      <w:pPr>
        <w:numPr>
          <w:ilvl w:val="0"/>
          <w:numId w:val="1002"/>
        </w:numPr>
        <w:pStyle w:val="Compact"/>
      </w:pPr>
      <w:r>
        <w:t xml:space="preserve">Conducted research on the efficacy of clear aligners for adult patients in South Africa Johannesburg, contributing to a published study in the SAAO Journal.</w:t>
      </w:r>
    </w:p>
    <w:p>
      <w:pPr>
        <w:numPr>
          <w:ilvl w:val="0"/>
          <w:numId w:val="1002"/>
        </w:numPr>
        <w:pStyle w:val="Compact"/>
      </w:pPr>
      <w:r>
        <w:t xml:space="preserve">Mentored junior orthodontists and dental students from local universities, fostering a culture of excellence and innovation in orthodontic care.</w:t>
      </w:r>
    </w:p>
    <w:p>
      <w:pPr>
        <w:numPr>
          <w:ilvl w:val="0"/>
          <w:numId w:val="1002"/>
        </w:numPr>
        <w:pStyle w:val="Compact"/>
      </w:pPr>
      <w:r>
        <w:t xml:space="preserve">Managed a patient database of 300+ individuals, ensuring accurate records and follow-up appointments for long-term treatment success.</w:t>
      </w:r>
    </w:p>
    <w:bookmarkEnd w:id="24"/>
    <w:bookmarkStart w:id="25" w:name="X1582a37a5c2af8fb2c00646ce8e0b472594e820"/>
    <w:p>
      <w:pPr>
        <w:pStyle w:val="Heading3"/>
      </w:pPr>
      <w:r>
        <w:rPr>
          <w:bCs/>
          <w:b/>
        </w:rPr>
        <w:t xml:space="preserve">University of Witwatersrand Dental School – Johannesburg, South Africa</w:t>
      </w:r>
    </w:p>
    <w:p>
      <w:pPr>
        <w:pStyle w:val="FirstParagraph"/>
      </w:pPr>
      <w:r>
        <w:rPr>
          <w:iCs/>
          <w:i/>
        </w:rPr>
        <w:t xml:space="preserve">Clinical Instructor | 2012–2014</w:t>
      </w:r>
    </w:p>
    <w:p>
      <w:pPr>
        <w:numPr>
          <w:ilvl w:val="0"/>
          <w:numId w:val="1003"/>
        </w:numPr>
        <w:pStyle w:val="Compact"/>
      </w:pPr>
      <w:r>
        <w:t xml:space="preserve">Supervised postgraduate orthodontic students in clinical rotations, emphasizing evidence-based practices and patient-centered care.</w:t>
      </w:r>
    </w:p>
    <w:p>
      <w:pPr>
        <w:numPr>
          <w:ilvl w:val="0"/>
          <w:numId w:val="1003"/>
        </w:numPr>
        <w:pStyle w:val="Compact"/>
      </w:pPr>
      <w:r>
        <w:t xml:space="preserve">Developed interactive workshops on orthodontic diagnosis and treatment planning for South African dental professionals.</w:t>
      </w:r>
    </w:p>
    <w:bookmarkEnd w:id="25"/>
    <w:bookmarkEnd w:id="26"/>
    <w:bookmarkStart w:id="27" w:name="skills-expertise"/>
    <w:p>
      <w:pPr>
        <w:pStyle w:val="Heading2"/>
      </w:pPr>
      <w:r>
        <w:t xml:space="preserve">Skills &amp; Expertise</w:t>
      </w:r>
    </w:p>
    <w:p>
      <w:pPr>
        <w:numPr>
          <w:ilvl w:val="0"/>
          <w:numId w:val="1004"/>
        </w:numPr>
        <w:pStyle w:val="Compact"/>
      </w:pPr>
      <w:r>
        <w:rPr>
          <w:bCs/>
          <w:b/>
        </w:rPr>
        <w:t xml:space="preserve">Orthodontic Treatments:</w:t>
      </w:r>
      <w:r>
        <w:t xml:space="preserve"> </w:t>
      </w:r>
      <w:r>
        <w:t xml:space="preserve">Braces (traditional, lingual, and self-ligating), Invisalign, clear aligners, and removable appliances.</w:t>
      </w:r>
    </w:p>
    <w:p>
      <w:pPr>
        <w:numPr>
          <w:ilvl w:val="0"/>
          <w:numId w:val="1004"/>
        </w:numPr>
        <w:pStyle w:val="Compact"/>
      </w:pPr>
      <w:r>
        <w:rPr>
          <w:bCs/>
          <w:b/>
        </w:rPr>
        <w:t xml:space="preserve">Diagnostics &amp; Technology:</w:t>
      </w:r>
      <w:r>
        <w:t xml:space="preserve"> </w:t>
      </w:r>
      <w:r>
        <w:t xml:space="preserve">3D imaging (CBCT), digital scanning, and treatment simulation software.</w:t>
      </w:r>
    </w:p>
    <w:p>
      <w:pPr>
        <w:numPr>
          <w:ilvl w:val="0"/>
          <w:numId w:val="1004"/>
        </w:numPr>
        <w:pStyle w:val="Compact"/>
      </w:pPr>
      <w:r>
        <w:rPr>
          <w:bCs/>
          <w:b/>
        </w:rPr>
        <w:t xml:space="preserve">Patient Care:</w:t>
      </w:r>
      <w:r>
        <w:t xml:space="preserve"> </w:t>
      </w:r>
      <w:r>
        <w:t xml:space="preserve">Excellent communication skills to educate patients on orthodontic procedures and manage complex cases in South Africa Johannesburg.</w:t>
      </w:r>
    </w:p>
    <w:p>
      <w:pPr>
        <w:numPr>
          <w:ilvl w:val="0"/>
          <w:numId w:val="1004"/>
        </w:numPr>
        <w:pStyle w:val="Compact"/>
      </w:pPr>
      <w:r>
        <w:rPr>
          <w:bCs/>
          <w:b/>
        </w:rPr>
        <w:t xml:space="preserve">Leadership &amp; Teamwork:</w:t>
      </w:r>
      <w:r>
        <w:t xml:space="preserve"> </w:t>
      </w:r>
      <w:r>
        <w:t xml:space="preserve">Experience managing multidisciplinary teams and collaborating with specialists in South Africa’s healthcare ecosystem.</w:t>
      </w:r>
    </w:p>
    <w:p>
      <w:pPr>
        <w:numPr>
          <w:ilvl w:val="0"/>
          <w:numId w:val="1004"/>
        </w:numPr>
        <w:pStyle w:val="Compact"/>
      </w:pPr>
      <w:r>
        <w:rPr>
          <w:bCs/>
          <w:b/>
        </w:rPr>
        <w:t xml:space="preserve">Cultural Competence:</w:t>
      </w:r>
      <w:r>
        <w:t xml:space="preserve"> </w:t>
      </w:r>
      <w:r>
        <w:t xml:space="preserve">Fluent in multiple languages, enabling effective communication with diverse patient populations in Johannesburg.</w:t>
      </w:r>
    </w:p>
    <w:bookmarkEnd w:id="27"/>
    <w:bookmarkStart w:id="28" w:name="certifications-memberships"/>
    <w:p>
      <w:pPr>
        <w:pStyle w:val="Heading2"/>
      </w:pPr>
      <w:r>
        <w:t xml:space="preserve">Certifications &amp; Memberships</w:t>
      </w:r>
    </w:p>
    <w:p>
      <w:pPr>
        <w:pStyle w:val="FirstParagraph"/>
      </w:pPr>
      <w:r>
        <w:rPr>
          <w:bCs/>
          <w:b/>
        </w:rPr>
        <w:t xml:space="preserve">South African Association of Orthodontists (SAAO)</w:t>
      </w:r>
      <w:r>
        <w:t xml:space="preserve"> </w:t>
      </w:r>
      <w:r>
        <w:t xml:space="preserve">– Member since 2015</w:t>
      </w:r>
    </w:p>
    <w:p>
      <w:pPr>
        <w:pStyle w:val="BodyText"/>
      </w:pPr>
      <w:r>
        <w:rPr>
          <w:bCs/>
          <w:b/>
        </w:rPr>
        <w:t xml:space="preserve">American Association of Orthodontists (AAO)</w:t>
      </w:r>
      <w:r>
        <w:t xml:space="preserve"> </w:t>
      </w:r>
      <w:r>
        <w:t xml:space="preserve">– International Affiliate Member</w:t>
      </w:r>
    </w:p>
    <w:p>
      <w:pPr>
        <w:pStyle w:val="BodyText"/>
      </w:pPr>
      <w:r>
        <w:rPr>
          <w:bCs/>
          <w:b/>
        </w:rPr>
        <w:t xml:space="preserve">Invisalign Provider Certification</w:t>
      </w:r>
      <w:r>
        <w:t xml:space="preserve"> </w:t>
      </w:r>
      <w:r>
        <w:t xml:space="preserve">– 2019</w:t>
      </w:r>
    </w:p>
    <w:p>
      <w:pPr>
        <w:pStyle w:val="BodyText"/>
      </w:pPr>
      <w:r>
        <w:rPr>
          <w:bCs/>
          <w:b/>
        </w:rPr>
        <w:t xml:space="preserve">Certified in Digital Orthodontics (Dentistry Today, 2021)</w:t>
      </w:r>
    </w:p>
    <w:bookmarkEnd w:id="28"/>
    <w:bookmarkStart w:id="29" w:name="community-involvement"/>
    <w:p>
      <w:pPr>
        <w:pStyle w:val="Heading2"/>
      </w:pPr>
      <w:r>
        <w:t xml:space="preserve">Community Involvement</w:t>
      </w:r>
    </w:p>
    <w:p>
      <w:pPr>
        <w:numPr>
          <w:ilvl w:val="0"/>
          <w:numId w:val="1005"/>
        </w:numPr>
        <w:pStyle w:val="Compact"/>
      </w:pPr>
      <w:r>
        <w:t xml:space="preserve">Volunteer orthodontist at the Johannesburg Dental Outreach Program, providing free consultations and treatments to underprivileged children.</w:t>
      </w:r>
    </w:p>
    <w:p>
      <w:pPr>
        <w:numPr>
          <w:ilvl w:val="0"/>
          <w:numId w:val="1005"/>
        </w:numPr>
        <w:pStyle w:val="Compact"/>
      </w:pPr>
      <w:r>
        <w:t xml:space="preserve">Organized workshops on oral health for primary schools in Soweto and Hillbrow, emphasizing early orthodontic care in South Africa Johannesburg.</w:t>
      </w:r>
    </w:p>
    <w:p>
      <w:pPr>
        <w:numPr>
          <w:ilvl w:val="0"/>
          <w:numId w:val="1005"/>
        </w:numPr>
        <w:pStyle w:val="Compact"/>
      </w:pPr>
      <w:r>
        <w:t xml:space="preserve">Participated in the “Smile for All” initiative, partnering with local NGOs to offer subsidized orthodontic services to low-income families.</w:t>
      </w:r>
    </w:p>
    <w:bookmarkEnd w:id="29"/>
    <w:bookmarkStart w:id="30" w:name="references"/>
    <w:p>
      <w:pPr>
        <w:pStyle w:val="Heading2"/>
      </w:pPr>
      <w:r>
        <w:t xml:space="preserve">References</w:t>
      </w:r>
    </w:p>
    <w:p>
      <w:pPr>
        <w:pStyle w:val="FirstParagraph"/>
      </w:pPr>
      <w:r>
        <w:t xml:space="preserve">Available upon request. Contact Dr. Thandiwe Nkosi at thandin@orthosj.co.za or +27 11 456 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South Africa Johannesburg</dc:title>
  <dc:creator/>
  <dc:language>en</dc:language>
  <cp:keywords/>
  <dcterms:created xsi:type="dcterms:W3CDTF">2026-07-24T14:31:34Z</dcterms:created>
  <dcterms:modified xsi:type="dcterms:W3CDTF">2026-07-24T14:31:34Z</dcterms:modified>
</cp:coreProperties>
</file>

<file path=docProps/custom.xml><?xml version="1.0" encoding="utf-8"?>
<Properties xmlns="http://schemas.openxmlformats.org/officeDocument/2006/custom-properties" xmlns:vt="http://schemas.openxmlformats.org/officeDocument/2006/docPropsVTypes"/>
</file>