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emily.johnson@orthodent.com</w:t>
      </w:r>
      <w:r>
        <w:br/>
      </w:r>
      <w:r>
        <w:rPr>
          <w:bCs/>
          <w:b/>
        </w:rPr>
        <w:t xml:space="preserve">Phone:</w:t>
      </w:r>
      <w:r>
        <w:t xml:space="preserve"> </w:t>
      </w:r>
      <w:r>
        <w:t xml:space="preserve">+82 10-1234-5678</w:t>
      </w:r>
      <w:r>
        <w:br/>
      </w:r>
      <w:r>
        <w:rPr>
          <w:bCs/>
          <w:b/>
        </w:rPr>
        <w:t xml:space="preserve">Address:</w:t>
      </w:r>
      <w:r>
        <w:t xml:space="preserve"> </w:t>
      </w:r>
      <w:r>
        <w:t xml:space="preserve">123 Gangnam-daero, Gangnam-gu, Seoul, South Korea</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expertise in providing comprehensive orthodontic care to patients across diverse age groups. Specializing in pediatric and adult orthodontics, my work focuses on achieving optimal dental alignment, enhancing facial aesthetics, and improving overall oral health. As an Orthodontist based in South Korea Seoul, I am deeply committed to delivering personalized treatment plans that align with the cultural and medical standards of the region. My background includes advanced training in digital orthodontic technologies and a strong emphasis on patient-centered care. With a passion for innovation, I aim to contribute to the growing field of orthodontics in South Korea by combining clinical excellence with a compassionate approach.</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California, San Francisco, USA – 2010</w:t>
      </w:r>
    </w:p>
    <w:p>
      <w:pPr>
        <w:numPr>
          <w:ilvl w:val="0"/>
          <w:numId w:val="1001"/>
        </w:numPr>
        <w:pStyle w:val="Compact"/>
      </w:pPr>
      <w:r>
        <w:rPr>
          <w:bCs/>
          <w:b/>
        </w:rPr>
        <w:t xml:space="preserve">Masters in Orthodontics</w:t>
      </w:r>
      <w:r>
        <w:t xml:space="preserve">, Seoul National University College of Dentistry, South Korea – 2015</w:t>
      </w:r>
    </w:p>
    <w:p>
      <w:pPr>
        <w:numPr>
          <w:ilvl w:val="0"/>
          <w:numId w:val="1001"/>
        </w:numPr>
        <w:pStyle w:val="Compact"/>
      </w:pPr>
      <w:r>
        <w:rPr>
          <w:bCs/>
          <w:b/>
        </w:rPr>
        <w:t xml:space="preserve">Board Certified Orthodontist</w:t>
      </w:r>
      <w:r>
        <w:t xml:space="preserve">, Korean Board of Orthodontics – 2018</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Souls Dental Clinic, Seoul, South Korea | January 2019 – Present</w:t>
      </w:r>
    </w:p>
    <w:p>
      <w:pPr>
        <w:numPr>
          <w:ilvl w:val="0"/>
          <w:numId w:val="1002"/>
        </w:numPr>
        <w:pStyle w:val="Compact"/>
      </w:pPr>
      <w:r>
        <w:t xml:space="preserve">Provided orthodontic treatment to over 500 patients annually, including complex cases involving malocclusion, overcrowding, and skeletal discrepancies.</w:t>
      </w:r>
    </w:p>
    <w:p>
      <w:pPr>
        <w:numPr>
          <w:ilvl w:val="0"/>
          <w:numId w:val="1002"/>
        </w:numPr>
        <w:pStyle w:val="Compact"/>
      </w:pPr>
      <w:r>
        <w:t xml:space="preserve">Utilized advanced technologies such as 3D digital imaging and Invisalign aligners to enhance treatment precision and patient comfort in South Korea Seoul.</w:t>
      </w:r>
    </w:p>
    <w:p>
      <w:pPr>
        <w:numPr>
          <w:ilvl w:val="0"/>
          <w:numId w:val="1002"/>
        </w:numPr>
        <w:pStyle w:val="Compact"/>
      </w:pPr>
      <w:r>
        <w:t xml:space="preserve">Collaborated with pediatric dentists and oral surgeons to develop interdisciplinary treatment plans for young patients, ensuring long-term dental health outcomes.</w:t>
      </w:r>
    </w:p>
    <w:p>
      <w:pPr>
        <w:numPr>
          <w:ilvl w:val="0"/>
          <w:numId w:val="1002"/>
        </w:numPr>
        <w:pStyle w:val="Compact"/>
      </w:pPr>
      <w:r>
        <w:t xml:space="preserve">Conducted regular community outreach programs in Seoul, offering free orthodontic screenings to underserved populations.</w:t>
      </w:r>
    </w:p>
    <w:bookmarkEnd w:id="23"/>
    <w:bookmarkStart w:id="24" w:name="orthodontic-resident"/>
    <w:p>
      <w:pPr>
        <w:pStyle w:val="Heading3"/>
      </w:pPr>
      <w:r>
        <w:rPr>
          <w:bCs/>
          <w:b/>
        </w:rPr>
        <w:t xml:space="preserve">Orthodontic Resident</w:t>
      </w:r>
    </w:p>
    <w:p>
      <w:pPr>
        <w:pStyle w:val="FirstParagraph"/>
      </w:pPr>
      <w:r>
        <w:rPr>
          <w:iCs/>
          <w:i/>
        </w:rPr>
        <w:t xml:space="preserve">Korean Dental Hospital, Seoul, South Korea | 2015 – 2018</w:t>
      </w:r>
    </w:p>
    <w:p>
      <w:pPr>
        <w:numPr>
          <w:ilvl w:val="0"/>
          <w:numId w:val="1003"/>
        </w:numPr>
        <w:pStyle w:val="Compact"/>
      </w:pPr>
      <w:r>
        <w:t xml:space="preserve">Gained hands-on experience in diagnosing and treating a wide range of orthodontic cases under the supervision of leading specialists in South Korea.</w:t>
      </w:r>
    </w:p>
    <w:p>
      <w:pPr>
        <w:numPr>
          <w:ilvl w:val="0"/>
          <w:numId w:val="1003"/>
        </w:numPr>
        <w:pStyle w:val="Compact"/>
      </w:pPr>
      <w:r>
        <w:t xml:space="preserve">Participated in research projects focused on improving orthodontic treatment efficiency for Korean patients, published in the *Korean Journal of Orthodontics* (2017).</w:t>
      </w:r>
    </w:p>
    <w:p>
      <w:pPr>
        <w:numPr>
          <w:ilvl w:val="0"/>
          <w:numId w:val="1003"/>
        </w:numPr>
        <w:pStyle w:val="Compact"/>
      </w:pPr>
      <w:r>
        <w:t xml:space="preserve">Contributed to the development of a patient education program tailored to Korean cultural norms, emphasizing preventive dental care.</w:t>
      </w:r>
    </w:p>
    <w:bookmarkEnd w:id="24"/>
    <w:bookmarkStart w:id="25" w:name="orthodontic-assistant"/>
    <w:p>
      <w:pPr>
        <w:pStyle w:val="Heading3"/>
      </w:pPr>
      <w:r>
        <w:rPr>
          <w:bCs/>
          <w:b/>
        </w:rPr>
        <w:t xml:space="preserve">Orthodontic Assistant</w:t>
      </w:r>
    </w:p>
    <w:p>
      <w:pPr>
        <w:pStyle w:val="FirstParagraph"/>
      </w:pPr>
      <w:r>
        <w:rPr>
          <w:iCs/>
          <w:i/>
        </w:rPr>
        <w:t xml:space="preserve">DentEast Clinic, Seoul, South Korea | 2012 – 2015</w:t>
      </w:r>
    </w:p>
    <w:p>
      <w:pPr>
        <w:numPr>
          <w:ilvl w:val="0"/>
          <w:numId w:val="1004"/>
        </w:numPr>
        <w:pStyle w:val="Compact"/>
      </w:pPr>
      <w:r>
        <w:t xml:space="preserve">Supported orthodontists in patient consultations, treatment planning, and follow-up care for diverse clinical cases.</w:t>
      </w:r>
    </w:p>
    <w:p>
      <w:pPr>
        <w:numPr>
          <w:ilvl w:val="0"/>
          <w:numId w:val="1004"/>
        </w:numPr>
        <w:pStyle w:val="Compact"/>
      </w:pPr>
      <w:r>
        <w:t xml:space="preserve">Managed patient records and ensured compliance with Korean dental regulations and safety protocols.</w:t>
      </w:r>
    </w:p>
    <w:p>
      <w:pPr>
        <w:numPr>
          <w:ilvl w:val="0"/>
          <w:numId w:val="1004"/>
        </w:numPr>
        <w:pStyle w:val="Compact"/>
      </w:pPr>
      <w:r>
        <w:t xml:space="preserve">Developed strong interpersonal skills by interacting with Korean patients from various socioeconomic backgrounds.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Korean Dental License (Orthodontic Specialization)</w:t>
      </w:r>
      <w:r>
        <w:t xml:space="preserve"> </w:t>
      </w:r>
      <w:r>
        <w:t xml:space="preserve">– 2018</w:t>
      </w:r>
    </w:p>
    <w:p>
      <w:pPr>
        <w:numPr>
          <w:ilvl w:val="0"/>
          <w:numId w:val="1005"/>
        </w:numPr>
        <w:pStyle w:val="Compact"/>
      </w:pPr>
      <w:r>
        <w:rPr>
          <w:bCs/>
          <w:b/>
        </w:rPr>
        <w:t xml:space="preserve">Invisalign Certified Provider</w:t>
      </w:r>
      <w:r>
        <w:t xml:space="preserve"> </w:t>
      </w:r>
      <w:r>
        <w:t xml:space="preserve">– 2019</w:t>
      </w:r>
    </w:p>
    <w:p>
      <w:pPr>
        <w:numPr>
          <w:ilvl w:val="0"/>
          <w:numId w:val="1005"/>
        </w:numPr>
        <w:pStyle w:val="Compact"/>
      </w:pPr>
      <w:r>
        <w:rPr>
          <w:bCs/>
          <w:b/>
        </w:rPr>
        <w:t xml:space="preserve">American Board of Orthodontics Certification</w:t>
      </w:r>
      <w:r>
        <w:t xml:space="preserve"> </w:t>
      </w:r>
      <w:r>
        <w:t xml:space="preserve">– 2017</w:t>
      </w:r>
    </w:p>
    <w:p>
      <w:pPr>
        <w:numPr>
          <w:ilvl w:val="0"/>
          <w:numId w:val="1005"/>
        </w:numPr>
        <w:pStyle w:val="Compact"/>
      </w:pPr>
      <w:r>
        <w:rPr>
          <w:bCs/>
          <w:b/>
        </w:rPr>
        <w:t xml:space="preserve">Korean Orthodontic Society (KOS) Membership</w:t>
      </w:r>
      <w:r>
        <w:t xml:space="preserve"> </w:t>
      </w:r>
      <w:r>
        <w:t xml:space="preserve">– 2015–Present</w:t>
      </w:r>
    </w:p>
    <w:bookmarkEnd w:id="27"/>
    <w:bookmarkStart w:id="28" w:name="skills-and-expertise"/>
    <w:p>
      <w:pPr>
        <w:pStyle w:val="Heading2"/>
      </w:pPr>
      <w:r>
        <w:t xml:space="preserve">Skills and Expertise</w:t>
      </w:r>
    </w:p>
    <w:p>
      <w:pPr>
        <w:numPr>
          <w:ilvl w:val="0"/>
          <w:numId w:val="1006"/>
        </w:numPr>
        <w:pStyle w:val="Compact"/>
      </w:pPr>
      <w:r>
        <w:rPr>
          <w:bCs/>
          <w:b/>
        </w:rPr>
        <w:t xml:space="preserve">Clinical Skills:</w:t>
      </w:r>
      <w:r>
        <w:t xml:space="preserve"> </w:t>
      </w:r>
      <w:r>
        <w:t xml:space="preserve">Braces installation, clear aligner therapy, lingual orthodontics, and palate expansion techniques.</w:t>
      </w:r>
    </w:p>
    <w:p>
      <w:pPr>
        <w:numPr>
          <w:ilvl w:val="0"/>
          <w:numId w:val="1006"/>
        </w:numPr>
        <w:pStyle w:val="Compact"/>
      </w:pPr>
      <w:r>
        <w:rPr>
          <w:bCs/>
          <w:b/>
        </w:rPr>
        <w:t xml:space="preserve">Technical Proficiency:</w:t>
      </w:r>
      <w:r>
        <w:t xml:space="preserve"> </w:t>
      </w:r>
      <w:r>
        <w:t xml:space="preserve">Mastery of digital orthodontic software (e.g., 3Shape, OrthoCAD) and intraoral scanners for South Korea Seoul patients.</w:t>
      </w:r>
    </w:p>
    <w:p>
      <w:pPr>
        <w:numPr>
          <w:ilvl w:val="0"/>
          <w:numId w:val="1006"/>
        </w:numPr>
        <w:pStyle w:val="Compact"/>
      </w:pPr>
      <w:r>
        <w:rPr>
          <w:bCs/>
          <w:b/>
        </w:rPr>
        <w:t xml:space="preserve">Languages:</w:t>
      </w:r>
      <w:r>
        <w:t xml:space="preserve"> </w:t>
      </w:r>
      <w:r>
        <w:t xml:space="preserve">Fluent in English and Korean; proficient in basic Japanese for international patient communication.</w:t>
      </w:r>
    </w:p>
    <w:p>
      <w:pPr>
        <w:numPr>
          <w:ilvl w:val="0"/>
          <w:numId w:val="1006"/>
        </w:numPr>
        <w:pStyle w:val="Compact"/>
      </w:pPr>
      <w:r>
        <w:rPr>
          <w:bCs/>
          <w:b/>
        </w:rPr>
        <w:t xml:space="preserve">Cultural Competence:</w:t>
      </w:r>
      <w:r>
        <w:t xml:space="preserve"> </w:t>
      </w:r>
      <w:r>
        <w:t xml:space="preserve">Deep understanding of Korean dental practices, patient expectations, and healthcare regulations in Seoul.</w:t>
      </w:r>
    </w:p>
    <w:bookmarkEnd w:id="28"/>
    <w:bookmarkStart w:id="29" w:name="Xdaf95682ef0a98dd18a4b387b2d48b46b9a83f7"/>
    <w:p>
      <w:pPr>
        <w:pStyle w:val="Heading2"/>
      </w:pPr>
      <w:r>
        <w:t xml:space="preserve">Community Involvement and Professional Affiliations</w:t>
      </w:r>
    </w:p>
    <w:p>
      <w:pPr>
        <w:numPr>
          <w:ilvl w:val="0"/>
          <w:numId w:val="1007"/>
        </w:numPr>
        <w:pStyle w:val="Compact"/>
      </w:pPr>
      <w:r>
        <w:t xml:space="preserve">Volunteered as an orthodontic consultant for the Seoul Youth Dental Health Program (2020–Present), providing free treatment to underprivileged children.</w:t>
      </w:r>
    </w:p>
    <w:p>
      <w:pPr>
        <w:numPr>
          <w:ilvl w:val="0"/>
          <w:numId w:val="1007"/>
        </w:numPr>
        <w:pStyle w:val="Compact"/>
      </w:pPr>
      <w:r>
        <w:t xml:space="preserve">Speaker at the Korean Orthodontic Society Conference (2021), presenting research on digital workflows in orthodontic care for Asian patients.</w:t>
      </w:r>
    </w:p>
    <w:p>
      <w:pPr>
        <w:numPr>
          <w:ilvl w:val="0"/>
          <w:numId w:val="1007"/>
        </w:numPr>
        <w:pStyle w:val="Compact"/>
      </w:pPr>
      <w:r>
        <w:t xml:space="preserve">Active member of the South Korea Dental Association, advocating for patient-centric policies and advanced orthodontic education.</w:t>
      </w:r>
    </w:p>
    <w:bookmarkEnd w:id="29"/>
    <w:bookmarkStart w:id="30" w:name="additional-information"/>
    <w:p>
      <w:pPr>
        <w:pStyle w:val="Heading2"/>
      </w:pPr>
      <w:r>
        <w:t xml:space="preserve">Additional Information</w:t>
      </w:r>
    </w:p>
    <w:p>
      <w:pPr>
        <w:pStyle w:val="FirstParagraph"/>
      </w:pPr>
      <w:r>
        <w:rPr>
          <w:bCs/>
          <w:b/>
        </w:rPr>
        <w:t xml:space="preserve">Research Publications:</w:t>
      </w:r>
    </w:p>
    <w:p>
      <w:pPr>
        <w:numPr>
          <w:ilvl w:val="0"/>
          <w:numId w:val="1008"/>
        </w:numPr>
        <w:pStyle w:val="Compact"/>
      </w:pPr>
      <w:r>
        <w:t xml:space="preserve">"Efficacy of Invisalign in Treating Class II Malocclusion: A South Korea Study" – *Journal of Korean Orthodontics*, 2019.</w:t>
      </w:r>
    </w:p>
    <w:p>
      <w:pPr>
        <w:numPr>
          <w:ilvl w:val="0"/>
          <w:numId w:val="1008"/>
        </w:numPr>
        <w:pStyle w:val="Compact"/>
      </w:pPr>
      <w:r>
        <w:t xml:space="preserve">"Cultural Considerations in Orthodontic Treatment for Korean Patients" – *International Journal of Dental Sciences*, 2020.</w:t>
      </w:r>
    </w:p>
    <w:p>
      <w:pPr>
        <w:pStyle w:val="FirstParagraph"/>
      </w:pPr>
      <w:r>
        <w:rPr>
          <w:bCs/>
          <w:b/>
        </w:rPr>
        <w:t xml:space="preserve">References:</w:t>
      </w:r>
      <w:r>
        <w:t xml:space="preserve"> </w:t>
      </w:r>
      <w:r>
        <w:t xml:space="preserve">Available upon request. Former colleagues and supervisors in South Korea Seoul can attest to my professional integrity and clinical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South Korea Seoul</dc:title>
  <dc:creator/>
  <dc:language>en</dc:language>
  <cp:keywords/>
  <dcterms:created xsi:type="dcterms:W3CDTF">2026-07-24T04:52:19Z</dcterms:created>
  <dcterms:modified xsi:type="dcterms:W3CDTF">2026-07-24T04:52:19Z</dcterms:modified>
</cp:coreProperties>
</file>

<file path=docProps/custom.xml><?xml version="1.0" encoding="utf-8"?>
<Properties xmlns="http://schemas.openxmlformats.org/officeDocument/2006/custom-properties" xmlns:vt="http://schemas.openxmlformats.org/officeDocument/2006/docPropsVTypes"/>
</file>