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orthodontist-resume"/>
    <w:p>
      <w:pPr>
        <w:pStyle w:val="Heading1"/>
      </w:pPr>
      <w:r>
        <w:t xml:space="preserve">Orthodontist Resume</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+44 7911 234567 | emily.thompson@orthodent.uk</w:t>
      </w:r>
      <w:r>
        <w:br/>
      </w: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highly skilled Orthodontist with over 10 years of experience in the United Kingdom Manchester area. Specializing in pediatric and adult orthodontic care, I am committed to delivering personalized treatment plans that enhance patients' smiles and overall oral health. My expertise includes advanced orthodontic techniques, patient education, and collaboration with multidisciplinary teams to ensure optimal outcomes. As an active member of the British Orthodontic Society (BOS), I stay updated on the latest advancements in orthodontic care to serve the diverse needs of patients across Manchester and beyond.</w:t>
      </w:r>
    </w:p>
    <w:bookmarkEnd w:id="20"/>
    <w:bookmarkStart w:id="21" w:name="education"/>
    <w:p>
      <w:pPr>
        <w:pStyle w:val="Heading2"/>
      </w:pPr>
      <w:r>
        <w:t xml:space="preserve">Education</w:t>
      </w:r>
    </w:p>
    <w:p>
      <w:pPr>
        <w:numPr>
          <w:ilvl w:val="0"/>
          <w:numId w:val="1001"/>
        </w:numPr>
        <w:pStyle w:val="Compact"/>
      </w:pPr>
      <w:r>
        <w:rPr>
          <w:bCs/>
          <w:b/>
        </w:rPr>
        <w:t xml:space="preserve">University of Manchester</w:t>
      </w:r>
      <w:r>
        <w:t xml:space="preserve">, United Kingdom</w:t>
      </w:r>
      <w:r>
        <w:br/>
      </w:r>
      <w:r>
        <w:t xml:space="preserve">Doctor of Dental Surgery (DDS) – 2010</w:t>
      </w:r>
    </w:p>
    <w:p>
      <w:pPr>
        <w:numPr>
          <w:ilvl w:val="0"/>
          <w:numId w:val="1001"/>
        </w:numPr>
        <w:pStyle w:val="Compact"/>
      </w:pPr>
      <w:r>
        <w:rPr>
          <w:bCs/>
          <w:b/>
        </w:rPr>
        <w:t xml:space="preserve">King's College London</w:t>
      </w:r>
      <w:r>
        <w:t xml:space="preserve">, United Kingdom</w:t>
      </w:r>
      <w:r>
        <w:br/>
      </w:r>
      <w:r>
        <w:t xml:space="preserve">Postgraduate Certificate in Orthodontics – 2014</w:t>
      </w:r>
    </w:p>
    <w:p>
      <w:pPr>
        <w:numPr>
          <w:ilvl w:val="0"/>
          <w:numId w:val="1001"/>
        </w:numPr>
        <w:pStyle w:val="Compact"/>
      </w:pPr>
      <w:r>
        <w:rPr>
          <w:bCs/>
          <w:b/>
        </w:rPr>
        <w:t xml:space="preserve">British Orthodontic Society (BOS)</w:t>
      </w:r>
      <w:r>
        <w:br/>
      </w:r>
      <w:r>
        <w:t xml:space="preserve">Fellowship in Orthodontics – 2016</w:t>
      </w:r>
    </w:p>
    <w:bookmarkEnd w:id="21"/>
    <w:bookmarkStart w:id="24" w:name="professional-experience"/>
    <w:p>
      <w:pPr>
        <w:pStyle w:val="Heading2"/>
      </w:pPr>
      <w:r>
        <w:t xml:space="preserve">Professional Experience</w:t>
      </w:r>
    </w:p>
    <w:bookmarkStart w:id="22" w:name="X8c38021c5f91a7eeae46cce683bf0e0286c7a0f"/>
    <w:p>
      <w:pPr>
        <w:pStyle w:val="Heading3"/>
      </w:pPr>
      <w:r>
        <w:t xml:space="preserve">Orthodontist – Manchester Dental Specialists</w:t>
      </w:r>
    </w:p>
    <w:p>
      <w:pPr>
        <w:pStyle w:val="FirstParagraph"/>
      </w:pPr>
      <w:r>
        <w:rPr>
          <w:iCs/>
          <w:i/>
        </w:rPr>
        <w:t xml:space="preserve">Manchester, United Kingdom | January 2018 – Present</w:t>
      </w:r>
    </w:p>
    <w:p>
      <w:pPr>
        <w:numPr>
          <w:ilvl w:val="0"/>
          <w:numId w:val="1002"/>
        </w:numPr>
        <w:pStyle w:val="Compact"/>
      </w:pPr>
      <w:r>
        <w:t xml:space="preserve">Provide comprehensive orthodontic treatment for patients of all ages, including interceptive therapy, braces, and clear aligners.</w:t>
      </w:r>
    </w:p>
    <w:p>
      <w:pPr>
        <w:numPr>
          <w:ilvl w:val="0"/>
          <w:numId w:val="1002"/>
        </w:numPr>
        <w:pStyle w:val="Compact"/>
      </w:pPr>
      <w:r>
        <w:t xml:space="preserve">Collaborate with general dentists and specialists to develop customized treatment plans for complex cases in the United Kingdom Manchester region.</w:t>
      </w:r>
    </w:p>
    <w:p>
      <w:pPr>
        <w:numPr>
          <w:ilvl w:val="0"/>
          <w:numId w:val="1002"/>
        </w:numPr>
        <w:pStyle w:val="Compact"/>
      </w:pPr>
      <w:r>
        <w:t xml:space="preserve">Lead patient consultations, diagnostic assessments, and long-term orthodontic management to ensure high satisfaction rates.</w:t>
      </w:r>
    </w:p>
    <w:p>
      <w:pPr>
        <w:numPr>
          <w:ilvl w:val="0"/>
          <w:numId w:val="1002"/>
        </w:numPr>
        <w:pStyle w:val="Compact"/>
      </w:pPr>
      <w:r>
        <w:t xml:space="preserve">Contribute to research initiatives focused on orthodontic innovation, with publications in the British Journal of Orthodontics.</w:t>
      </w:r>
    </w:p>
    <w:p>
      <w:pPr>
        <w:numPr>
          <w:ilvl w:val="0"/>
          <w:numId w:val="1002"/>
        </w:numPr>
        <w:pStyle w:val="Compact"/>
      </w:pPr>
      <w:r>
        <w:t xml:space="preserve">Mentor junior orthodontists and dental students at the University of Manchester, fostering professional growth within the field.</w:t>
      </w:r>
    </w:p>
    <w:bookmarkEnd w:id="22"/>
    <w:bookmarkStart w:id="23" w:name="X1626f7a232566fbfc9f3c1f9e23368cabe1b59c"/>
    <w:p>
      <w:pPr>
        <w:pStyle w:val="Heading3"/>
      </w:pPr>
      <w:r>
        <w:t xml:space="preserve">Orthodontic Registrar – Royal Manchester Dental Hospital</w:t>
      </w:r>
    </w:p>
    <w:p>
      <w:pPr>
        <w:pStyle w:val="FirstParagraph"/>
      </w:pPr>
      <w:r>
        <w:rPr>
          <w:iCs/>
          <w:i/>
        </w:rPr>
        <w:t xml:space="preserve">Manchester, United Kingdom | June 2014 – December 2017</w:t>
      </w:r>
    </w:p>
    <w:p>
      <w:pPr>
        <w:numPr>
          <w:ilvl w:val="0"/>
          <w:numId w:val="1003"/>
        </w:numPr>
        <w:pStyle w:val="Compact"/>
      </w:pPr>
      <w:r>
        <w:t xml:space="preserve">Deliver orthodontic care to a diverse patient population, emphasizing early intervention and preventive strategies in the United Kingdom Manchester community.</w:t>
      </w:r>
    </w:p>
    <w:p>
      <w:pPr>
        <w:numPr>
          <w:ilvl w:val="0"/>
          <w:numId w:val="1003"/>
        </w:numPr>
        <w:pStyle w:val="Compact"/>
      </w:pPr>
      <w:r>
        <w:t xml:space="preserve">Utilize advanced digital imaging and 3D modeling technologies to enhance treatment accuracy and patient communication.</w:t>
      </w:r>
    </w:p>
    <w:p>
      <w:pPr>
        <w:numPr>
          <w:ilvl w:val="0"/>
          <w:numId w:val="1003"/>
        </w:numPr>
        <w:pStyle w:val="Compact"/>
      </w:pPr>
      <w:r>
        <w:t xml:space="preserve">Participate in hospital-wide quality improvement projects, ensuring compliance with UK dental regulations and clinical guidelines.</w:t>
      </w:r>
    </w:p>
    <w:p>
      <w:pPr>
        <w:numPr>
          <w:ilvl w:val="0"/>
          <w:numId w:val="1003"/>
        </w:numPr>
        <w:pStyle w:val="Compact"/>
      </w:pPr>
      <w:r>
        <w:t xml:space="preserve">Provide emergency orthodontic care for patients across Manchester, addressing complications such as appliance adjustments and trauma management.</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General Dental Council (GDC) Registration</w:t>
      </w:r>
      <w:r>
        <w:t xml:space="preserve"> </w:t>
      </w:r>
      <w:r>
        <w:t xml:space="preserve">– United Kingdom | 2011–Present</w:t>
      </w:r>
    </w:p>
    <w:p>
      <w:pPr>
        <w:numPr>
          <w:ilvl w:val="0"/>
          <w:numId w:val="1004"/>
        </w:numPr>
        <w:pStyle w:val="Compact"/>
      </w:pPr>
      <w:r>
        <w:rPr>
          <w:bCs/>
          <w:b/>
        </w:rPr>
        <w:t xml:space="preserve">Fellow of the British Orthodontic Society (FDS(Ortho))</w:t>
      </w:r>
      <w:r>
        <w:t xml:space="preserve"> </w:t>
      </w:r>
      <w:r>
        <w:t xml:space="preserve">– 2017</w:t>
      </w:r>
    </w:p>
    <w:p>
      <w:pPr>
        <w:numPr>
          <w:ilvl w:val="0"/>
          <w:numId w:val="1004"/>
        </w:numPr>
        <w:pStyle w:val="Compact"/>
      </w:pPr>
      <w:r>
        <w:rPr>
          <w:bCs/>
          <w:b/>
        </w:rPr>
        <w:t xml:space="preserve">MSc in Orthodontics, University of Dundee</w:t>
      </w:r>
      <w:r>
        <w:t xml:space="preserve"> </w:t>
      </w:r>
      <w:r>
        <w:t xml:space="preserve">– 2015 (completed part-time)</w:t>
      </w:r>
    </w:p>
    <w:p>
      <w:pPr>
        <w:numPr>
          <w:ilvl w:val="0"/>
          <w:numId w:val="1004"/>
        </w:numPr>
        <w:pStyle w:val="Compact"/>
      </w:pPr>
      <w:r>
        <w:rPr>
          <w:bCs/>
          <w:b/>
        </w:rPr>
        <w:t xml:space="preserve">Clinical Excellence Award – Manchester Dental School</w:t>
      </w:r>
      <w:r>
        <w:t xml:space="preserve"> </w:t>
      </w:r>
      <w:r>
        <w:t xml:space="preserve">– 2019</w:t>
      </w:r>
    </w:p>
    <w:bookmarkEnd w:id="25"/>
    <w:bookmarkStart w:id="26" w:name="key-skills"/>
    <w:p>
      <w:pPr>
        <w:pStyle w:val="Heading2"/>
      </w:pPr>
      <w:r>
        <w:t xml:space="preserve">Key Skills</w:t>
      </w:r>
    </w:p>
    <w:p>
      <w:pPr>
        <w:numPr>
          <w:ilvl w:val="0"/>
          <w:numId w:val="1005"/>
        </w:numPr>
        <w:pStyle w:val="Compact"/>
      </w:pPr>
      <w:r>
        <w:t xml:space="preserve">Expertise in Invisalign, lingual braces, and traditional metal appliances.</w:t>
      </w:r>
    </w:p>
    <w:p>
      <w:pPr>
        <w:numPr>
          <w:ilvl w:val="0"/>
          <w:numId w:val="1005"/>
        </w:numPr>
        <w:pStyle w:val="Compact"/>
      </w:pPr>
      <w:r>
        <w:t xml:space="preserve">Strong diagnostic and treatment planning abilities for malocclusions, skeletal discrepancies, and functional disorders.</w:t>
      </w:r>
    </w:p>
    <w:p>
      <w:pPr>
        <w:numPr>
          <w:ilvl w:val="0"/>
          <w:numId w:val="1005"/>
        </w:numPr>
        <w:pStyle w:val="Compact"/>
      </w:pPr>
      <w:r>
        <w:t xml:space="preserve">Proficient in using orthodontic software (e.g., OrthoCAD, Dolphin Imaging) for case analysis and simulation.</w:t>
      </w:r>
    </w:p>
    <w:p>
      <w:pPr>
        <w:numPr>
          <w:ilvl w:val="0"/>
          <w:numId w:val="1005"/>
        </w:numPr>
        <w:pStyle w:val="Compact"/>
      </w:pPr>
      <w:r>
        <w:t xml:space="preserve">Clinical leadership with a focus on patient-centered care in the United Kingdom Manchester healthcare landscape.</w:t>
      </w:r>
    </w:p>
    <w:p>
      <w:pPr>
        <w:numPr>
          <w:ilvl w:val="0"/>
          <w:numId w:val="1005"/>
        </w:numPr>
        <w:pStyle w:val="Compact"/>
      </w:pPr>
      <w:r>
        <w:t xml:space="preserve">Excellent communication skills to educate patients and families about treatment goals and long-term oral health.</w:t>
      </w:r>
    </w:p>
    <w:bookmarkEnd w:id="26"/>
    <w:bookmarkStart w:id="27"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 – for community outreach in Manchester's multicultural population)</w:t>
      </w:r>
    </w:p>
    <w:bookmarkEnd w:id="27"/>
    <w:bookmarkStart w:id="28" w:name="community-involvement"/>
    <w:p>
      <w:pPr>
        <w:pStyle w:val="Heading2"/>
      </w:pPr>
      <w:r>
        <w:t xml:space="preserve">Community Involvement</w:t>
      </w:r>
    </w:p>
    <w:p>
      <w:pPr>
        <w:pStyle w:val="FirstParagraph"/>
      </w:pPr>
      <w:r>
        <w:t xml:space="preserve">Active participant in initiatives to improve orthodontic access for underserved communities in the United Kingdom Manchester area. Volunteered with the Royal College of Surgeons' "Smile for Life" program, providing free consultations and treatments to children from low-income families.</w:t>
      </w:r>
    </w:p>
    <w:bookmarkEnd w:id="28"/>
    <w:bookmarkStart w:id="29" w:name="additional-information"/>
    <w:p>
      <w:pPr>
        <w:pStyle w:val="Heading2"/>
      </w:pPr>
      <w:r>
        <w:t xml:space="preserve">Additional Information</w:t>
      </w:r>
    </w:p>
    <w:p>
      <w:pPr>
        <w:numPr>
          <w:ilvl w:val="0"/>
          <w:numId w:val="1007"/>
        </w:numPr>
        <w:pStyle w:val="Compact"/>
      </w:pPr>
      <w:r>
        <w:t xml:space="preserve">Registered with the General Dental Council (GDC) under number 1234567.</w:t>
      </w:r>
    </w:p>
    <w:p>
      <w:pPr>
        <w:numPr>
          <w:ilvl w:val="0"/>
          <w:numId w:val="1007"/>
        </w:numPr>
        <w:pStyle w:val="Compact"/>
      </w:pPr>
      <w:r>
        <w:t xml:space="preserve">Member of the British Orthodontic Society (BOS) and the European Orthodontic Society (EOS).</w:t>
      </w:r>
    </w:p>
    <w:p>
      <w:pPr>
        <w:numPr>
          <w:ilvl w:val="0"/>
          <w:numId w:val="1007"/>
        </w:numPr>
        <w:pStyle w:val="Compact"/>
      </w:pPr>
      <w:r>
        <w:t xml:space="preserve">Published articles in peer-reviewed journals, including "Orthodontic Treatment in Urban Populations" (2021).</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United Kingdom Manchester</dc:title>
  <dc:creator/>
  <dc:language>en</dc:language>
  <cp:keywords/>
  <dcterms:created xsi:type="dcterms:W3CDTF">2026-07-23T19:44:21Z</dcterms:created>
  <dcterms:modified xsi:type="dcterms:W3CDTF">2026-07-23T19:44:21Z</dcterms:modified>
</cp:coreProperties>
</file>

<file path=docProps/custom.xml><?xml version="1.0" encoding="utf-8"?>
<Properties xmlns="http://schemas.openxmlformats.org/officeDocument/2006/custom-properties" xmlns:vt="http://schemas.openxmlformats.org/officeDocument/2006/docPropsVTypes"/>
</file>