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Orthodontist</w:t>
      </w:r>
      <w:r>
        <w:t xml:space="preserve"> </w:t>
      </w:r>
      <w:r>
        <w:t xml:space="preserve">Resume</w:t>
      </w:r>
    </w:p>
    <w:bookmarkStart w:id="32" w:name="dr.-emily-j.-thompson-dds-ms"/>
    <w:p>
      <w:pPr>
        <w:pStyle w:val="Heading1"/>
      </w:pPr>
      <w:r>
        <w:t xml:space="preserve">Dr. Emily J. Thompson, DDS, MS</w:t>
      </w:r>
    </w:p>
    <w:p>
      <w:pPr>
        <w:pStyle w:val="FirstParagraph"/>
      </w:pPr>
      <w:r>
        <w:rPr>
          <w:bCs/>
          <w:b/>
        </w:rPr>
        <w:t xml:space="preserve">Orthodontist</w:t>
      </w:r>
    </w:p>
    <w:p>
      <w:pPr>
        <w:pStyle w:val="BodyText"/>
      </w:pPr>
      <w:r>
        <w:rPr>
          <w:bCs/>
          <w:b/>
        </w:rPr>
        <w:t xml:space="preserve">United States New York City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Dedicated and highly skilled orthodontist with over a decade of experience providing comprehensive orthodontic care in the United States New York City area. Specializing in innovative techniques, patient-centered treatment planning, and advanced dental technologies to achieve optimal aesthetic and functional outcomes. Board-certified by the American Board of Orthodontics (ABO) and committed to delivering personalized solutions for patients of all ages. Proven track record of building long-term relationships with clients in the competitive New York City orthodontic landscape, ensuring exceptional patient satisfaction and clinical excellence.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Dental Surgery (DDS)</w:t>
      </w:r>
      <w:r>
        <w:t xml:space="preserve">, New York University College of Dentistry, New York City, NY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Orthodontics</w:t>
      </w:r>
      <w:r>
        <w:t xml:space="preserve">, Columbia University College of Dental Medicine, New York City, NY</w:t>
      </w:r>
    </w:p>
    <w:bookmarkEnd w:id="21"/>
    <w:bookmarkStart w:id="2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2"/>
        </w:numPr>
        <w:pStyle w:val="Compact"/>
      </w:pPr>
      <w:r>
        <w:t xml:space="preserve">American Board of Orthodontics (ABO) Certification</w:t>
      </w:r>
    </w:p>
    <w:p>
      <w:pPr>
        <w:numPr>
          <w:ilvl w:val="0"/>
          <w:numId w:val="1002"/>
        </w:numPr>
        <w:pStyle w:val="Compact"/>
      </w:pPr>
      <w:r>
        <w:t xml:space="preserve">New York State Dental License #123456</w:t>
      </w:r>
    </w:p>
    <w:p>
      <w:pPr>
        <w:numPr>
          <w:ilvl w:val="0"/>
          <w:numId w:val="1002"/>
        </w:numPr>
        <w:pStyle w:val="Compact"/>
      </w:pPr>
      <w:r>
        <w:t xml:space="preserve">Clear Aligner Certification (Invisalign)</w:t>
      </w:r>
    </w:p>
    <w:p>
      <w:pPr>
        <w:numPr>
          <w:ilvl w:val="0"/>
          <w:numId w:val="1002"/>
        </w:numPr>
        <w:pStyle w:val="Compact"/>
      </w:pPr>
      <w:r>
        <w:t xml:space="preserve">Lingual Orthodontics Certification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orthodontist-practice-owner"/>
    <w:p>
      <w:pPr>
        <w:pStyle w:val="Heading3"/>
      </w:pPr>
      <w:r>
        <w:t xml:space="preserve">Orthodontist &amp; Practice Owner</w:t>
      </w:r>
    </w:p>
    <w:p>
      <w:pPr>
        <w:pStyle w:val="FirstParagraph"/>
      </w:pPr>
      <w:r>
        <w:rPr>
          <w:iCs/>
          <w:i/>
        </w:rPr>
        <w:t xml:space="preserve">New York City Orthodontic Care, LLC | Manhattan, NY | 2018 – Present</w:t>
      </w:r>
    </w:p>
    <w:p>
      <w:pPr>
        <w:numPr>
          <w:ilvl w:val="0"/>
          <w:numId w:val="1003"/>
        </w:numPr>
        <w:pStyle w:val="Compact"/>
      </w:pPr>
      <w:r>
        <w:t xml:space="preserve">Founded and managed a private orthodontic practice in the heart of New York City, serving over 2,500 patients annually with personalized treatment plans for malocclusion, overcrowding, and facial aesthetics.</w:t>
      </w:r>
    </w:p>
    <w:p>
      <w:pPr>
        <w:numPr>
          <w:ilvl w:val="0"/>
          <w:numId w:val="1003"/>
        </w:numPr>
        <w:pStyle w:val="Compact"/>
      </w:pPr>
      <w:r>
        <w:t xml:space="preserve">Implemented cutting-edge digital imaging systems (3D Cone Beam CT) to enhance diagnostic accuracy and streamline treatment planning for complex cases in the United States New York City market.</w:t>
      </w:r>
    </w:p>
    <w:p>
      <w:pPr>
        <w:numPr>
          <w:ilvl w:val="0"/>
          <w:numId w:val="1003"/>
        </w:numPr>
        <w:pStyle w:val="Compact"/>
      </w:pPr>
      <w:r>
        <w:t xml:space="preserve">Developed a multidisciplinary approach to collaborate with general dentists, pediatricians, and oral surgeons across Manhattan, ensuring holistic patient care.</w:t>
      </w:r>
    </w:p>
    <w:p>
      <w:pPr>
        <w:numPr>
          <w:ilvl w:val="0"/>
          <w:numId w:val="1003"/>
        </w:numPr>
        <w:pStyle w:val="Compact"/>
      </w:pPr>
      <w:r>
        <w:t xml:space="preserve">Won the "Top Orthodontist in NYC" award (2021) by New York Daily News for excellence in clinical outcomes and patient engagement.</w:t>
      </w:r>
    </w:p>
    <w:bookmarkEnd w:id="23"/>
    <w:bookmarkStart w:id="24" w:name="orthodontic-resident"/>
    <w:p>
      <w:pPr>
        <w:pStyle w:val="Heading3"/>
      </w:pPr>
      <w:r>
        <w:t xml:space="preserve">Orthodontic Resident</w:t>
      </w:r>
    </w:p>
    <w:p>
      <w:pPr>
        <w:pStyle w:val="FirstParagraph"/>
      </w:pPr>
      <w:r>
        <w:rPr>
          <w:iCs/>
          <w:i/>
        </w:rPr>
        <w:t xml:space="preserve">Columbia University Orthodontic Department | New York City, NY | 2014 – 2018</w:t>
      </w:r>
    </w:p>
    <w:p>
      <w:pPr>
        <w:numPr>
          <w:ilvl w:val="0"/>
          <w:numId w:val="1004"/>
        </w:numPr>
        <w:pStyle w:val="Compact"/>
      </w:pPr>
      <w:r>
        <w:t xml:space="preserve">Conducted clinical research on the efficacy of accelerated orthodontics in adult patients, published in the Journal of Clinical Orthodontics (2017).</w:t>
      </w:r>
    </w:p>
    <w:p>
      <w:pPr>
        <w:numPr>
          <w:ilvl w:val="0"/>
          <w:numId w:val="1004"/>
        </w:numPr>
        <w:pStyle w:val="Compact"/>
      </w:pPr>
      <w:r>
        <w:t xml:space="preserve">Taught orthodontic techniques to dental students and supervised 50+ residents in diagnosing and treating complex cases in the United States New York City community.</w:t>
      </w:r>
    </w:p>
    <w:p>
      <w:pPr>
        <w:numPr>
          <w:ilvl w:val="0"/>
          <w:numId w:val="1004"/>
        </w:numPr>
        <w:pStyle w:val="Compact"/>
      </w:pPr>
      <w:r>
        <w:t xml:space="preserve">Collaborated with pediatric dentists to design interceptive orthodontic protocols for children aged 6–12, improving long-term dental development outcomes.</w:t>
      </w:r>
    </w:p>
    <w:bookmarkEnd w:id="24"/>
    <w:bookmarkStart w:id="25" w:name="clinical-instructor"/>
    <w:p>
      <w:pPr>
        <w:pStyle w:val="Heading3"/>
      </w:pPr>
      <w:r>
        <w:t xml:space="preserve">Clinical Instructor</w:t>
      </w:r>
    </w:p>
    <w:p>
      <w:pPr>
        <w:pStyle w:val="FirstParagraph"/>
      </w:pPr>
      <w:r>
        <w:rPr>
          <w:iCs/>
          <w:i/>
        </w:rPr>
        <w:t xml:space="preserve">New York University School of Dentistry | New York City, NY | 2012 – 2014</w:t>
      </w:r>
    </w:p>
    <w:p>
      <w:pPr>
        <w:numPr>
          <w:ilvl w:val="0"/>
          <w:numId w:val="1005"/>
        </w:numPr>
        <w:pStyle w:val="Compact"/>
      </w:pPr>
      <w:r>
        <w:t xml:space="preserve">Trained dental students in orthodontic diagnosis, bracket placement, and appliance management through hands-on clinical sessions.</w:t>
      </w:r>
    </w:p>
    <w:p>
      <w:pPr>
        <w:numPr>
          <w:ilvl w:val="0"/>
          <w:numId w:val="1005"/>
        </w:numPr>
        <w:pStyle w:val="Compact"/>
      </w:pPr>
      <w:r>
        <w:t xml:space="preserve">Organized monthly workshops on emerging trends in orthodontics, including lingual braces and self-ligating systems, attended by over 200 professionals across the United States New York City area.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Advanced orthodontic diagnosis and treatment planning</w:t>
      </w:r>
    </w:p>
    <w:p>
      <w:pPr>
        <w:numPr>
          <w:ilvl w:val="0"/>
          <w:numId w:val="1006"/>
        </w:numPr>
        <w:pStyle w:val="Compact"/>
      </w:pPr>
      <w:r>
        <w:t xml:space="preserve">Expertise in Invisalign, ClearCorrect, and other clear aligner systems</w:t>
      </w:r>
    </w:p>
    <w:p>
      <w:pPr>
        <w:numPr>
          <w:ilvl w:val="0"/>
          <w:numId w:val="1006"/>
        </w:numPr>
        <w:pStyle w:val="Compact"/>
      </w:pPr>
      <w:r>
        <w:t xml:space="preserve">Proficient in digital workflow (CAD/CAM, 3D printing)</w:t>
      </w:r>
    </w:p>
    <w:p>
      <w:pPr>
        <w:numPr>
          <w:ilvl w:val="0"/>
          <w:numId w:val="1006"/>
        </w:numPr>
        <w:pStyle w:val="Compact"/>
      </w:pPr>
      <w:r>
        <w:t xml:space="preserve">Strong leadership and practice management skills for New York City-based orthodontic clinics</w:t>
      </w:r>
    </w:p>
    <w:p>
      <w:pPr>
        <w:numPr>
          <w:ilvl w:val="0"/>
          <w:numId w:val="1006"/>
        </w:numPr>
        <w:pStyle w:val="Compact"/>
      </w:pPr>
      <w:r>
        <w:t xml:space="preserve">Excellent communication: fluent in English and conversational Spanish</w:t>
      </w:r>
    </w:p>
    <w:bookmarkEnd w:id="27"/>
    <w:bookmarkStart w:id="28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 orthodontist at the New York City Free Dental Clinic, providing pro bono care to underserved families in the United States New York City area.</w:t>
      </w:r>
    </w:p>
    <w:p>
      <w:pPr>
        <w:numPr>
          <w:ilvl w:val="0"/>
          <w:numId w:val="1007"/>
        </w:numPr>
        <w:pStyle w:val="Compact"/>
      </w:pPr>
      <w:r>
        <w:t xml:space="preserve">Active member of the American Association of Orthodontists (AAO) and New York State Society of Orthodontists (NYSSO), participating in state-level advocacy for dental healthcare access.</w:t>
      </w:r>
    </w:p>
    <w:p>
      <w:pPr>
        <w:numPr>
          <w:ilvl w:val="0"/>
          <w:numId w:val="1007"/>
        </w:numPr>
        <w:pStyle w:val="Compact"/>
      </w:pPr>
      <w:r>
        <w:t xml:space="preserve">Sponsored orthodontic seminars for local schools in Queens, educating 500+ students on oral health and preventive care.</w:t>
      </w:r>
    </w:p>
    <w:bookmarkEnd w:id="28"/>
    <w:bookmarkStart w:id="29" w:name="awards-honors"/>
    <w:p>
      <w:pPr>
        <w:pStyle w:val="Heading2"/>
      </w:pPr>
      <w:r>
        <w:t xml:space="preserve">Awards &amp; Honors</w:t>
      </w:r>
    </w:p>
    <w:p>
      <w:pPr>
        <w:numPr>
          <w:ilvl w:val="0"/>
          <w:numId w:val="1008"/>
        </w:numPr>
        <w:pStyle w:val="Compact"/>
      </w:pPr>
      <w:r>
        <w:t xml:space="preserve">Top 10 Orthodontists in New York City (2020) – NYC Magazine</w:t>
      </w:r>
    </w:p>
    <w:p>
      <w:pPr>
        <w:numPr>
          <w:ilvl w:val="0"/>
          <w:numId w:val="1008"/>
        </w:numPr>
        <w:pStyle w:val="Compact"/>
      </w:pPr>
      <w:r>
        <w:t xml:space="preserve">American Board of Orthodontics Diplomate (2019)</w:t>
      </w:r>
    </w:p>
    <w:p>
      <w:pPr>
        <w:numPr>
          <w:ilvl w:val="0"/>
          <w:numId w:val="1008"/>
        </w:numPr>
        <w:pStyle w:val="Compact"/>
      </w:pPr>
      <w:r>
        <w:t xml:space="preserve">Young Innovator in Orthodontics Award – AAO Annual Meeting (2017)</w:t>
      </w:r>
    </w:p>
    <w:bookmarkEnd w:id="29"/>
    <w:bookmarkStart w:id="30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9"/>
        </w:numPr>
        <w:pStyle w:val="Compact"/>
      </w:pPr>
      <w:r>
        <w:t xml:space="preserve">"Accelerated Orthodontics in Adult Patients: A Clinical Study" – Journal of Clinical Orthodontics (2017)</w:t>
      </w:r>
    </w:p>
    <w:p>
      <w:pPr>
        <w:numPr>
          <w:ilvl w:val="0"/>
          <w:numId w:val="1009"/>
        </w:numPr>
        <w:pStyle w:val="Compact"/>
      </w:pPr>
      <w:r>
        <w:t xml:space="preserve">"Lingual Orthodontics in the United States New York City Market: Challenges and Opportunities" – American Journal of Orthodontics and Dentofacial Orthopedics (2019)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Contact: (212) 555-1234 | emily.thompson@nyortho.com | www.nyortho.com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Orthodontist Resume</dc:title>
  <dc:creator/>
  <dc:language>en</dc:language>
  <cp:keywords/>
  <dcterms:created xsi:type="dcterms:W3CDTF">2026-07-24T16:08:15Z</dcterms:created>
  <dcterms:modified xsi:type="dcterms:W3CDTF">2026-07-24T16:08:15Z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