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Canada</w:t>
      </w:r>
      <w:r>
        <w:t xml:space="preserve"> </w:t>
      </w:r>
      <w:r>
        <w:t xml:space="preserve">Toronto</w:t>
      </w:r>
    </w:p>
    <w:bookmarkStart w:id="35" w:name="resume-paramedic-in-canada-toronto"/>
    <w:p>
      <w:pPr>
        <w:pStyle w:val="Heading1"/>
      </w:pPr>
      <w:r>
        <w:t xml:space="preserve">Resume: Paramedic in Canada Toronto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johndoe@paramedic.ca</w:t>
      </w:r>
      <w:r>
        <w:br/>
      </w:r>
      <w:r>
        <w:rPr>
          <w:bCs/>
          <w:b/>
        </w:rPr>
        <w:t xml:space="preserve">Phone:</w:t>
      </w:r>
      <w:r>
        <w:t xml:space="preserve"> </w:t>
      </w:r>
      <w:r>
        <w:t xml:space="preserve">(416) 123-4567</w:t>
      </w:r>
      <w:r>
        <w:br/>
      </w:r>
      <w:r>
        <w:rPr>
          <w:bCs/>
          <w:b/>
        </w:rPr>
        <w:t xml:space="preserve">Location:</w:t>
      </w:r>
      <w:r>
        <w:t xml:space="preserve"> </w:t>
      </w:r>
      <w:r>
        <w:t xml:space="preserve">Toronto, Ontario, Canada</w:t>
      </w:r>
    </w:p>
    <w:bookmarkEnd w:id="20"/>
    <w:bookmarkEnd w:id="21"/>
    <w:bookmarkStart w:id="23" w:name="summary"/>
    <w:bookmarkStart w:id="22" w:name="career-summary"/>
    <w:p>
      <w:pPr>
        <w:pStyle w:val="Heading2"/>
      </w:pPr>
      <w:r>
        <w:t xml:space="preserve">Career Summary</w:t>
      </w:r>
    </w:p>
    <w:p>
      <w:pPr>
        <w:pStyle w:val="FirstParagraph"/>
      </w:pPr>
      <w:r>
        <w:t xml:space="preserve">A dedicated and experienced Paramedic with over 8 years of hands-on experience providing critical emergency care in urban environments across Canada. Specialized in high-pressure scenarios such as cardiac arrests, trauma cases, and medical emergencies, with a proven track record of delivering timely interventions in Toronto’s fast-paced healthcare system. Committed to upholding the highest standards of patient care while adhering to Canadian paramedic protocols and regulations. Strong background in community health education and emergency response coordination within Canada Toronto.</w:t>
      </w:r>
    </w:p>
    <w:bookmarkEnd w:id="22"/>
    <w:bookmarkEnd w:id="23"/>
    <w:bookmarkStart w:id="27" w:name="professional-experience"/>
    <w:p>
      <w:pPr>
        <w:pStyle w:val="Heading2"/>
      </w:pPr>
      <w:r>
        <w:t xml:space="preserve">Professional Experience</w:t>
      </w:r>
    </w:p>
    <w:bookmarkStart w:id="24" w:name="senior-paramedic"/>
    <w:p>
      <w:pPr>
        <w:pStyle w:val="Heading3"/>
      </w:pPr>
      <w:r>
        <w:t xml:space="preserve">Senior Paramedic</w:t>
      </w:r>
    </w:p>
    <w:p>
      <w:pPr>
        <w:pStyle w:val="FirstParagraph"/>
      </w:pPr>
      <w:r>
        <w:rPr>
          <w:bCs/>
          <w:b/>
        </w:rPr>
        <w:t xml:space="preserve">Toronto EMS (Emergency Medical Services)</w:t>
      </w:r>
      <w:r>
        <w:t xml:space="preserve"> </w:t>
      </w:r>
      <w:r>
        <w:t xml:space="preserve">| April 2018 – Present</w:t>
      </w:r>
      <w:r>
        <w:br/>
      </w:r>
      <w:r>
        <w:t xml:space="preserve">- Respond to over 1,500 emergency calls annually in Canada Toronto, providing advanced life support and trauma care.</w:t>
      </w:r>
      <w:r>
        <w:br/>
      </w:r>
      <w:r>
        <w:t xml:space="preserve">- Collaborate with local hospitals and healthcare providers to ensure seamless patient transitions during critical situations.</w:t>
      </w:r>
      <w:r>
        <w:br/>
      </w:r>
      <w:r>
        <w:t xml:space="preserve">- Train and mentor junior paramedics on Canadian standards for pre-hospital care, including BLS (Basic Life Support) and ALS (Advanced Life Support).</w:t>
      </w:r>
      <w:r>
        <w:br/>
      </w:r>
      <w:r>
        <w:t xml:space="preserve">- Participate in community outreach programs to promote public health awareness in Toronto, focusing on first aid education and emergency preparedness.</w:t>
      </w:r>
      <w:r>
        <w:br/>
      </w:r>
      <w:r>
        <w:t xml:space="preserve">- Utilize cutting-edge medical equipment and digital documentation systems compliant with Canada’s provincial health regulations.</w:t>
      </w:r>
    </w:p>
    <w:bookmarkEnd w:id="24"/>
    <w:bookmarkStart w:id="25" w:name="paramedic"/>
    <w:p>
      <w:pPr>
        <w:pStyle w:val="Heading3"/>
      </w:pPr>
      <w:r>
        <w:t xml:space="preserve">Paramedic</w:t>
      </w:r>
    </w:p>
    <w:p>
      <w:pPr>
        <w:pStyle w:val="FirstParagraph"/>
      </w:pPr>
      <w:r>
        <w:rPr>
          <w:bCs/>
          <w:b/>
        </w:rPr>
        <w:t xml:space="preserve">St. Michael’s Hospital EMS</w:t>
      </w:r>
      <w:r>
        <w:t xml:space="preserve"> </w:t>
      </w:r>
      <w:r>
        <w:t xml:space="preserve">| January 2015 – March 2018</w:t>
      </w:r>
      <w:r>
        <w:br/>
      </w:r>
      <w:r>
        <w:t xml:space="preserve">- Assisted in the management of over 2,000 patient cases, including pediatric emergencies, stroke responses, and multi-vehicle collisions.</w:t>
      </w:r>
      <w:r>
        <w:br/>
      </w:r>
      <w:r>
        <w:t xml:space="preserve">- Demonstrated expertise in administering medications and performing advanced procedures such as intubation and defibrillation.</w:t>
      </w:r>
      <w:r>
        <w:br/>
      </w:r>
      <w:r>
        <w:t xml:space="preserve">- Played a key role in optimizing emergency response times during peak traffic hours in Toronto’s downtown core.</w:t>
      </w:r>
      <w:r>
        <w:br/>
      </w:r>
      <w:r>
        <w:t xml:space="preserve">- Maintained detailed patient records using Canada’s electronic health records (EHR) system, ensuring accuracy and compliance with provincial guidelines.</w:t>
      </w:r>
    </w:p>
    <w:bookmarkEnd w:id="25"/>
    <w:bookmarkStart w:id="26" w:name="paramedic-trainee"/>
    <w:p>
      <w:pPr>
        <w:pStyle w:val="Heading3"/>
      </w:pPr>
      <w:r>
        <w:t xml:space="preserve">Paramedic Trainee</w:t>
      </w:r>
    </w:p>
    <w:p>
      <w:pPr>
        <w:pStyle w:val="FirstParagraph"/>
      </w:pPr>
      <w:r>
        <w:rPr>
          <w:bCs/>
          <w:b/>
        </w:rPr>
        <w:t xml:space="preserve">Ontario Paramedic Education Program</w:t>
      </w:r>
      <w:r>
        <w:t xml:space="preserve"> </w:t>
      </w:r>
      <w:r>
        <w:t xml:space="preserve">| September 2012 – December 2014</w:t>
      </w:r>
      <w:r>
        <w:br/>
      </w:r>
      <w:r>
        <w:t xml:space="preserve">- Completed rigorous clinical and field training, including simulations of real-world emergencies in Canada’s urban and rural settings.</w:t>
      </w:r>
      <w:r>
        <w:br/>
      </w:r>
      <w:r>
        <w:t xml:space="preserve">- Gained proficiency in using AEDs (Automated External Defibrillators) and advanced airway management techniques.</w:t>
      </w:r>
      <w:r>
        <w:br/>
      </w:r>
      <w:r>
        <w:t xml:space="preserve">- Earned certification as a Paramedic in Ontario, aligning with the Canadian Paramedic Association’s national standards.</w:t>
      </w:r>
    </w:p>
    <w:bookmarkEnd w:id="26"/>
    <w:bookmarkEnd w:id="27"/>
    <w:bookmarkStart w:id="30" w:name="education"/>
    <w:p>
      <w:pPr>
        <w:pStyle w:val="Heading2"/>
      </w:pPr>
      <w:r>
        <w:t xml:space="preserve">Education</w:t>
      </w:r>
    </w:p>
    <w:bookmarkStart w:id="28" w:name="paramedic-program"/>
    <w:p>
      <w:pPr>
        <w:pStyle w:val="Heading3"/>
      </w:pPr>
      <w:r>
        <w:t xml:space="preserve">Paramedic Program</w:t>
      </w:r>
    </w:p>
    <w:p>
      <w:pPr>
        <w:pStyle w:val="FirstParagraph"/>
      </w:pPr>
      <w:r>
        <w:rPr>
          <w:bCs/>
          <w:b/>
        </w:rPr>
        <w:t xml:space="preserve">Centennial College, Toronto, Canada</w:t>
      </w:r>
      <w:r>
        <w:t xml:space="preserve"> </w:t>
      </w:r>
      <w:r>
        <w:t xml:space="preserve">| Graduated: June 2014</w:t>
      </w:r>
      <w:r>
        <w:br/>
      </w:r>
      <w:r>
        <w:t xml:space="preserve">- Focused on emergency care, pharmacology, and trauma management tailored for Canadian healthcare environments.</w:t>
      </w:r>
      <w:r>
        <w:br/>
      </w:r>
      <w:r>
        <w:t xml:space="preserve">- Completed 1,200+ hours of clinical practice in hospitals and ambulance services across Ontario.</w:t>
      </w:r>
    </w:p>
    <w:bookmarkEnd w:id="28"/>
    <w:bookmarkStart w:id="29" w:name="certifications"/>
    <w:p>
      <w:pPr>
        <w:pStyle w:val="Heading3"/>
      </w:pPr>
      <w:r>
        <w:t xml:space="preserve">Certifications</w:t>
      </w:r>
    </w:p>
    <w:p>
      <w:pPr>
        <w:numPr>
          <w:ilvl w:val="0"/>
          <w:numId w:val="1001"/>
        </w:numPr>
        <w:pStyle w:val="Compact"/>
      </w:pPr>
      <w:r>
        <w:t xml:space="preserve">Basic Life Support (BLS) – Canadian Red Cross</w:t>
      </w:r>
    </w:p>
    <w:p>
      <w:pPr>
        <w:numPr>
          <w:ilvl w:val="0"/>
          <w:numId w:val="1001"/>
        </w:numPr>
        <w:pStyle w:val="Compact"/>
      </w:pPr>
      <w:r>
        <w:t xml:space="preserve">Advanced Cardiac Life Support (ACLS) – Heart &amp; Stroke Foundation</w:t>
      </w:r>
    </w:p>
    <w:p>
      <w:pPr>
        <w:numPr>
          <w:ilvl w:val="0"/>
          <w:numId w:val="1001"/>
        </w:numPr>
        <w:pStyle w:val="Compact"/>
      </w:pPr>
      <w:r>
        <w:t xml:space="preserve">Pre-Hospital Trauma Life Support (PHTLS) – PHTLS Canada</w:t>
      </w:r>
    </w:p>
    <w:p>
      <w:pPr>
        <w:numPr>
          <w:ilvl w:val="0"/>
          <w:numId w:val="1001"/>
        </w:numPr>
        <w:pStyle w:val="Compact"/>
      </w:pPr>
      <w:r>
        <w:t xml:space="preserve">CPR with AED Certification – Ontario Ministry of Health</w:t>
      </w:r>
    </w:p>
    <w:bookmarkEnd w:id="29"/>
    <w:bookmarkEnd w:id="30"/>
    <w:bookmarkStart w:id="32" w:name="skills"/>
    <w:bookmarkStart w:id="31" w:name="key-skills"/>
    <w:p>
      <w:pPr>
        <w:pStyle w:val="Heading2"/>
      </w:pPr>
      <w:r>
        <w:t xml:space="preserve">Key Skills</w:t>
      </w:r>
    </w:p>
    <w:p>
      <w:pPr>
        <w:numPr>
          <w:ilvl w:val="0"/>
          <w:numId w:val="1002"/>
        </w:numPr>
        <w:pStyle w:val="Compact"/>
      </w:pPr>
      <w:r>
        <w:rPr>
          <w:bCs/>
          <w:b/>
        </w:rPr>
        <w:t xml:space="preserve">Emergency Medical Care:</w:t>
      </w:r>
      <w:r>
        <w:t xml:space="preserve"> </w:t>
      </w:r>
      <w:r>
        <w:t xml:space="preserve">Expertise in managing cardiac, respiratory, and trauma emergencies in Canada Toronto’s diverse population.</w:t>
      </w:r>
    </w:p>
    <w:p>
      <w:pPr>
        <w:numPr>
          <w:ilvl w:val="0"/>
          <w:numId w:val="1002"/>
        </w:numPr>
        <w:pStyle w:val="Compact"/>
      </w:pPr>
      <w:r>
        <w:rPr>
          <w:bCs/>
          <w:b/>
        </w:rPr>
        <w:t xml:space="preserve">Communication:</w:t>
      </w:r>
      <w:r>
        <w:t xml:space="preserve"> </w:t>
      </w:r>
      <w:r>
        <w:t xml:space="preserve">Strong interpersonal skills to effectively interact with patients, families, and healthcare teams in high-stress situations.</w:t>
      </w:r>
    </w:p>
    <w:p>
      <w:pPr>
        <w:numPr>
          <w:ilvl w:val="0"/>
          <w:numId w:val="1002"/>
        </w:numPr>
        <w:pStyle w:val="Compact"/>
      </w:pPr>
      <w:r>
        <w:rPr>
          <w:bCs/>
          <w:b/>
        </w:rPr>
        <w:t xml:space="preserve">Critical Thinking:</w:t>
      </w:r>
      <w:r>
        <w:t xml:space="preserve"> </w:t>
      </w:r>
      <w:r>
        <w:t xml:space="preserve">Quick decision-making abilities to prioritize care during time-sensitive medical incidents.</w:t>
      </w:r>
    </w:p>
    <w:p>
      <w:pPr>
        <w:numPr>
          <w:ilvl w:val="0"/>
          <w:numId w:val="1002"/>
        </w:numPr>
        <w:pStyle w:val="Compact"/>
      </w:pPr>
      <w:r>
        <w:rPr>
          <w:bCs/>
          <w:b/>
        </w:rPr>
        <w:t xml:space="preserve">Technical Proficiency:</w:t>
      </w:r>
      <w:r>
        <w:t xml:space="preserve"> </w:t>
      </w:r>
      <w:r>
        <w:t xml:space="preserve">Familiarity with advanced medical equipment and digital health systems used across Canada’s EMS networks.</w:t>
      </w:r>
    </w:p>
    <w:p>
      <w:pPr>
        <w:numPr>
          <w:ilvl w:val="0"/>
          <w:numId w:val="1002"/>
        </w:numPr>
        <w:pStyle w:val="Compact"/>
      </w:pPr>
      <w:r>
        <w:rPr>
          <w:bCs/>
          <w:b/>
        </w:rPr>
        <w:t xml:space="preserve">Cultural Competency:</w:t>
      </w:r>
      <w:r>
        <w:t xml:space="preserve"> </w:t>
      </w:r>
      <w:r>
        <w:t xml:space="preserve">Experience working with Toronto’s multicultural communities, ensuring equitable care for all patients.</w:t>
      </w:r>
    </w:p>
    <w:bookmarkEnd w:id="31"/>
    <w:bookmarkEnd w:id="32"/>
    <w:bookmarkStart w:id="33" w:name="community-involvement"/>
    <w:p>
      <w:pPr>
        <w:pStyle w:val="Heading2"/>
      </w:pPr>
      <w:r>
        <w:t xml:space="preserve">Community Involvement</w:t>
      </w:r>
    </w:p>
    <w:p>
      <w:pPr>
        <w:pStyle w:val="FirstParagraph"/>
      </w:pPr>
      <w:r>
        <w:rPr>
          <w:bCs/>
          <w:b/>
        </w:rPr>
        <w:t xml:space="preserve">Toronto First Aid Society</w:t>
      </w:r>
      <w:r>
        <w:t xml:space="preserve"> </w:t>
      </w:r>
      <w:r>
        <w:t xml:space="preserve">| Volunteer Paramedic – 2016 – Present</w:t>
      </w:r>
      <w:r>
        <w:br/>
      </w:r>
      <w:r>
        <w:t xml:space="preserve">- Provided free first aid training to over 500 residents in Toronto, focusing on cardiac emergencies and injury prevention.</w:t>
      </w:r>
      <w:r>
        <w:br/>
      </w:r>
      <w:r>
        <w:t xml:space="preserve">- Organized annual emergency response drills in local schools and community centers to enhance public preparedness.</w:t>
      </w:r>
    </w:p>
    <w:p>
      <w:pPr>
        <w:pStyle w:val="BodyText"/>
      </w:pPr>
      <w:r>
        <w:rPr>
          <w:bCs/>
          <w:b/>
        </w:rPr>
        <w:t xml:space="preserve">Canadian Blood Services</w:t>
      </w:r>
      <w:r>
        <w:t xml:space="preserve"> </w:t>
      </w:r>
      <w:r>
        <w:t xml:space="preserve">| Volunteer – 2017 – 2019</w:t>
      </w:r>
      <w:r>
        <w:br/>
      </w:r>
      <w:r>
        <w:t xml:space="preserve">- Assisted in promoting blood donation drives across Toronto, educating the public on the importance of community health initiatives.</w:t>
      </w:r>
    </w:p>
    <w:bookmarkEnd w:id="33"/>
    <w:bookmarkStart w:id="34" w:name="languages"/>
    <w:p>
      <w:pPr>
        <w:pStyle w:val="Heading2"/>
      </w:pPr>
      <w:r>
        <w:t xml:space="preserve">Languages</w:t>
      </w:r>
    </w:p>
    <w:p>
      <w:pPr>
        <w:numPr>
          <w:ilvl w:val="0"/>
          <w:numId w:val="1003"/>
        </w:numPr>
        <w:pStyle w:val="Compact"/>
      </w:pPr>
      <w:r>
        <w:t xml:space="preserve">English – Native</w:t>
      </w:r>
    </w:p>
    <w:p>
      <w:pPr>
        <w:numPr>
          <w:ilvl w:val="0"/>
          <w:numId w:val="1003"/>
        </w:numPr>
        <w:pStyle w:val="Compact"/>
      </w:pPr>
      <w:r>
        <w:t xml:space="preserve">French – Intermediate (Canadian Language Benchmarks Level 8)</w:t>
      </w:r>
    </w:p>
    <w:bookmarkEnd w:id="34"/>
    <w:p>
      <w:pPr>
        <w:pStyle w:val="FirstParagraph"/>
      </w:pPr>
      <w:r>
        <w:rPr>
          <w:bCs/>
          <w:b/>
        </w:rPr>
        <w:t xml:space="preserve">References available upon request.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Canada Toronto</dc:title>
  <dc:creator/>
  <dc:language>en</dc:language>
  <cp:keywords/>
  <dcterms:created xsi:type="dcterms:W3CDTF">2026-07-20T14:56:36Z</dcterms:created>
  <dcterms:modified xsi:type="dcterms:W3CDTF">2026-07-20T14:56:36Z</dcterms:modified>
</cp:coreProperties>
</file>

<file path=docProps/custom.xml><?xml version="1.0" encoding="utf-8"?>
<Properties xmlns="http://schemas.openxmlformats.org/officeDocument/2006/custom-properties" xmlns:vt="http://schemas.openxmlformats.org/officeDocument/2006/docPropsVTypes"/>
</file>