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paramedic-resume"/>
    <w:p>
      <w:pPr>
        <w:pStyle w:val="Heading1"/>
      </w:pPr>
      <w:r>
        <w:t xml:space="preserve">Paramedic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[X years] of experience in emergency medical services (EMS) across Germany. Proficient in providing critical care during emergencies, managing patient transport, and collaborating with healthcare professionals. A strong advocate for public health education and community safety, particularly in Munich's urban environment. Fluent in German and English, with a deep understanding of the unique challenges faced by paramedics in Germany's dynamic healthcare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2517bd29482b04d67d88667d06a5f50e0f04f8"/>
    <w:p>
      <w:pPr>
        <w:pStyle w:val="Heading3"/>
      </w:pPr>
      <w:r>
        <w:t xml:space="preserve">Munich Emergency Medical Services (Munich EMS)</w:t>
      </w:r>
    </w:p>
    <w:p>
      <w:pPr>
        <w:pStyle w:val="FirstParagraph"/>
      </w:pPr>
      <w:r>
        <w:rPr>
          <w:iCs/>
          <w:i/>
        </w:rPr>
        <w:t xml:space="preserve">Paramedic |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medical care to patients in critical condition, including trauma, cardiac arrest, and acute illnesses.</w:t>
      </w:r>
    </w:p>
    <w:p>
      <w:pPr>
        <w:numPr>
          <w:ilvl w:val="0"/>
          <w:numId w:val="1001"/>
        </w:numPr>
        <w:pStyle w:val="Compact"/>
      </w:pPr>
      <w:r>
        <w:t xml:space="preserve">Collaborated with fire departments and hospitals in Munich to ensure seamless patient transfer and treatment continuity.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on emergency response protocols tailored to Munich's diverse population and urban infrastructure.</w:t>
      </w:r>
    </w:p>
    <w:p>
      <w:pPr>
        <w:numPr>
          <w:ilvl w:val="0"/>
          <w:numId w:val="1001"/>
        </w:numPr>
        <w:pStyle w:val="Compact"/>
      </w:pPr>
      <w:r>
        <w:t xml:space="preserve">Acted as a mentor for junior paramedics, emphasizing the importance of cultural competence in Germany's multilingual communities.</w:t>
      </w:r>
    </w:p>
    <w:bookmarkEnd w:id="22"/>
    <w:bookmarkStart w:id="23" w:name="bavarian-red-cross-brk-munich-branch"/>
    <w:p>
      <w:pPr>
        <w:pStyle w:val="Heading3"/>
      </w:pPr>
      <w:r>
        <w:t xml:space="preserve">Bavarian Red Cross (BRK) – Munich Branch</w:t>
      </w:r>
    </w:p>
    <w:p>
      <w:pPr>
        <w:pStyle w:val="FirstParagraph"/>
      </w:pPr>
      <w:r>
        <w:rPr>
          <w:iCs/>
          <w:i/>
        </w:rPr>
        <w:t xml:space="preserve">Emergency Medical Technician | 2016 – 2019</w:t>
      </w:r>
    </w:p>
    <w:p>
      <w:pPr>
        <w:numPr>
          <w:ilvl w:val="0"/>
          <w:numId w:val="1002"/>
        </w:numPr>
        <w:pStyle w:val="Compact"/>
      </w:pPr>
      <w:r>
        <w:t xml:space="preserve">Assisted in the deployment of mobile emergency units during large-scale events in Munich, such as the Oktoberfest and public health crises.</w:t>
      </w:r>
    </w:p>
    <w:p>
      <w:pPr>
        <w:numPr>
          <w:ilvl w:val="0"/>
          <w:numId w:val="1002"/>
        </w:numPr>
        <w:pStyle w:val="Compact"/>
      </w:pPr>
      <w:r>
        <w:t xml:space="preserve">Implemented preventive healthcare initiatives, including vaccination drives and first aid workshops for local residents.</w:t>
      </w:r>
    </w:p>
    <w:p>
      <w:pPr>
        <w:numPr>
          <w:ilvl w:val="0"/>
          <w:numId w:val="1002"/>
        </w:numPr>
        <w:pStyle w:val="Compact"/>
      </w:pPr>
      <w:r>
        <w:t xml:space="preserve">Utilized advanced life support (ALS) equipment to stabilize patients before hospital admission, adhering strictly to German EMS standards.</w:t>
      </w:r>
    </w:p>
    <w:p>
      <w:pPr>
        <w:numPr>
          <w:ilvl w:val="0"/>
          <w:numId w:val="1002"/>
        </w:numPr>
        <w:pStyle w:val="Compact"/>
      </w:pPr>
      <w:r>
        <w:t xml:space="preserve">Documented patient care details accurately in compliance with German data privacy laws (GDPR).</w:t>
      </w:r>
    </w:p>
    <w:bookmarkEnd w:id="23"/>
    <w:bookmarkStart w:id="24" w:name="private-emergency-care-provider-munich"/>
    <w:p>
      <w:pPr>
        <w:pStyle w:val="Heading3"/>
      </w:pPr>
      <w:r>
        <w:t xml:space="preserve">Private Emergency Care Provider – Munich</w:t>
      </w:r>
    </w:p>
    <w:p>
      <w:pPr>
        <w:pStyle w:val="FirstParagraph"/>
      </w:pPr>
      <w:r>
        <w:rPr>
          <w:iCs/>
          <w:i/>
        </w:rPr>
        <w:t xml:space="preserve">Paramedic | 2014 – 2016</w:t>
      </w:r>
    </w:p>
    <w:p>
      <w:pPr>
        <w:numPr>
          <w:ilvl w:val="0"/>
          <w:numId w:val="1003"/>
        </w:numPr>
        <w:pStyle w:val="Compact"/>
      </w:pPr>
      <w:r>
        <w:t xml:space="preserve">Managed a wide range of emergency calls, from minor injuries to life-threatening situations, ensuring rapid response times in Munich’s congested areas.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pharmacies and clinics to streamline medication access for chronic patients in the region.</w:t>
      </w:r>
    </w:p>
    <w:p>
      <w:pPr>
        <w:numPr>
          <w:ilvl w:val="0"/>
          <w:numId w:val="1003"/>
        </w:numPr>
        <w:pStyle w:val="Compact"/>
      </w:pPr>
      <w:r>
        <w:t xml:space="preserve">Promoted public awareness about emergency preparedness through community outreach programs in Munich neighborhoods.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b0afdb316408e2f886019c2736b2a1f8e2b9ea"/>
    <w:p>
      <w:pPr>
        <w:pStyle w:val="Heading3"/>
      </w:pPr>
      <w:r>
        <w:t xml:space="preserve">German Paramedic Certification (Notfallsanitäter)</w:t>
      </w:r>
    </w:p>
    <w:p>
      <w:pPr>
        <w:pStyle w:val="FirstParagraph"/>
      </w:pPr>
      <w:r>
        <w:rPr>
          <w:iCs/>
          <w:i/>
        </w:rPr>
        <w:t xml:space="preserve">Munich University of Applied Sciences | 2014</w:t>
      </w:r>
    </w:p>
    <w:p>
      <w:pPr>
        <w:numPr>
          <w:ilvl w:val="0"/>
          <w:numId w:val="1004"/>
        </w:numPr>
        <w:pStyle w:val="Compact"/>
      </w:pPr>
      <w:r>
        <w:t xml:space="preserve">Completed a rigorous 3-year program focusing on emergency care, pharmacology, and patient assessment.</w:t>
      </w:r>
    </w:p>
    <w:p>
      <w:pPr>
        <w:numPr>
          <w:ilvl w:val="0"/>
          <w:numId w:val="1004"/>
        </w:numPr>
        <w:pStyle w:val="Compact"/>
      </w:pPr>
      <w:r>
        <w:t xml:space="preserve">Received specialized training in managing emergencies in high-density urban environments like Munich.</w:t>
      </w:r>
    </w:p>
    <w:bookmarkEnd w:id="26"/>
    <w:bookmarkStart w:id="27" w:name="bachelor-of-science-in-emergency-care"/>
    <w:p>
      <w:pPr>
        <w:pStyle w:val="Heading3"/>
      </w:pPr>
      <w:r>
        <w:t xml:space="preserve">Bachelor of Science in Emergency Care</w:t>
      </w:r>
    </w:p>
    <w:p>
      <w:pPr>
        <w:pStyle w:val="FirstParagraph"/>
      </w:pPr>
      <w:r>
        <w:rPr>
          <w:iCs/>
          <w:i/>
        </w:rPr>
        <w:t xml:space="preserve">University of Applied Sciences Europe | 2011</w:t>
      </w:r>
    </w:p>
    <w:p>
      <w:pPr>
        <w:numPr>
          <w:ilvl w:val="0"/>
          <w:numId w:val="1005"/>
        </w:numPr>
        <w:pStyle w:val="Compact"/>
      </w:pPr>
      <w:r>
        <w:t xml:space="preserve">Studied advanced first aid techniques, medical ethics, and crisis management strategies relevant to Germany’s healthcare system.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simulated emergency scenarios aligned with German EMS protocols.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– 2023</w:t>
      </w:r>
      <w:r>
        <w:t xml:space="preserve"> </w:t>
      </w:r>
      <w:r>
        <w:t xml:space="preserve">(American Heart Association)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for Healthcare Providers – 2023</w:t>
      </w:r>
      <w:r>
        <w:t xml:space="preserve"> </w:t>
      </w:r>
      <w:r>
        <w:t xml:space="preserve">(German Resuscitation Council)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 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Hazardous Materials Awareness – 2019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Medical Care:</w:t>
      </w:r>
      <w:r>
        <w:t xml:space="preserve"> </w:t>
      </w:r>
      <w:r>
        <w:t xml:space="preserve">Proficient in trauma care, patient triage, and critical care transport.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serving diverse populations in Munich’s multicultural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advanced EMS equipment and digital patient records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German and English.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ability to remain calm under pressure during high-stress emergencies in Munich’s dynamic environment.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Basic Communication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Munich Fire Department’s Community Emergency Response Team (CERT), providing first aid during local disasters.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Valid driver’s license with experience in operating emergency vehicles in Munich’s traffic conditions.</w:t>
      </w:r>
    </w:p>
    <w:p>
      <w:pPr>
        <w:pStyle w:val="BodyText"/>
      </w:pPr>
      <w:r>
        <w:rPr>
          <w:bCs/>
          <w:b/>
        </w:rPr>
        <w:t xml:space="preserve">Relocation:</w:t>
      </w:r>
      <w:r>
        <w:t xml:space="preserve"> </w:t>
      </w:r>
      <w:r>
        <w:t xml:space="preserve">Willing to relocate to any part of Germany, with a strong preference for Munich due to its robust healthcare infrastructure and quality of life.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Germany Munich</dc:title>
  <dc:creator/>
  <dc:language>en</dc:language>
  <cp:keywords/>
  <dcterms:created xsi:type="dcterms:W3CDTF">2026-07-20T07:52:50Z</dcterms:created>
  <dcterms:modified xsi:type="dcterms:W3CDTF">2026-07-20T07:52:50Z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