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resume-for-paramedic-in-iraq-baghdad"/>
    <w:p>
      <w:pPr>
        <w:pStyle w:val="Heading1"/>
      </w:pPr>
      <w:r>
        <w:t xml:space="preserve">Resume for Paramedic in Iraq Baghdad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Al-Faris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ahmed.al-faris@paramediciraq.com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[X] years of experience in emergency medical services, specializing in providing critical care in high-stress environments across Iraq Baghdad. Proven expertise in trauma management, patient assessment, and rapid response to medical emergencies. Committed to delivering life-saving interventions while adhering to the highest standards of healthcare professionalism. A strong advocate for community health initiatives and disaster preparedness within the Iraqi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</w:p>
    <w:p>
      <w:pPr>
        <w:pStyle w:val="BodyText"/>
      </w:pPr>
      <w:r>
        <w:t xml:space="preserve">Baghdad University, Iraq | Graduated: [Year]</w:t>
      </w:r>
    </w:p>
    <w:p>
      <w:pPr>
        <w:numPr>
          <w:ilvl w:val="0"/>
          <w:numId w:val="1001"/>
        </w:numPr>
        <w:pStyle w:val="Compact"/>
      </w:pPr>
      <w:r>
        <w:t xml:space="preserve">Coursework included advanced trauma care, pharmacology, and emergency patient stabilization.</w:t>
      </w:r>
    </w:p>
    <w:p>
      <w:pPr>
        <w:numPr>
          <w:ilvl w:val="0"/>
          <w:numId w:val="1001"/>
        </w:numPr>
        <w:pStyle w:val="Compact"/>
      </w:pPr>
      <w:r>
        <w:t xml:space="preserve">Internship at Al-Khadra General Hospital in Baghdad, focusing on urban emergency response systems.</w:t>
      </w:r>
    </w:p>
    <w:p>
      <w:pPr>
        <w:pStyle w:val="FirstParagraph"/>
      </w:pPr>
      <w:r>
        <w:rPr>
          <w:bCs/>
          <w:b/>
        </w:rPr>
        <w:t xml:space="preserve">National Paramedic Certification</w:t>
      </w:r>
    </w:p>
    <w:p>
      <w:pPr>
        <w:pStyle w:val="BodyText"/>
      </w:pPr>
      <w:r>
        <w:t xml:space="preserve">Iraqi Ministry of Health | Certified: [Year]</w:t>
      </w:r>
    </w:p>
    <w:p>
      <w:pPr>
        <w:numPr>
          <w:ilvl w:val="0"/>
          <w:numId w:val="1002"/>
        </w:numPr>
        <w:pStyle w:val="Compact"/>
      </w:pPr>
      <w:r>
        <w:t xml:space="preserve">Completed rigorous training in cardiac care, pediatric emergencies, and hazardous material handling.</w:t>
      </w:r>
    </w:p>
    <w:p>
      <w:pPr>
        <w:numPr>
          <w:ilvl w:val="0"/>
          <w:numId w:val="1002"/>
        </w:numPr>
        <w:pStyle w:val="Compact"/>
      </w:pPr>
      <w:r>
        <w:t xml:space="preserve">Passed the national licensing exam with a top 5% score, demonstrating exceptional clinical knowledge.</w:t>
      </w:r>
    </w:p>
    <w:p>
      <w:pPr>
        <w:pStyle w:val="FirstParagraph"/>
      </w:pPr>
      <w:r>
        <w:rPr>
          <w:bCs/>
          <w:b/>
        </w:rPr>
        <w:t xml:space="preserve">Advanced Trauma Life Support (ATLS) Certification</w:t>
      </w:r>
    </w:p>
    <w:p>
      <w:pPr>
        <w:pStyle w:val="BodyText"/>
      </w:pPr>
      <w:r>
        <w:t xml:space="preserve">American College of Surgeons | Certified: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Emergency Services Department, Baghdad General Hospital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immediate medical care to over 1,500 patients annually in Iraq Baghdad, including trauma victims and individuals with acute medical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healthcare providers to implement protocols for rapid response to mass casualty incidents in Baghdad’s urban areas.</w:t>
      </w:r>
    </w:p>
    <w:p>
      <w:pPr>
        <w:numPr>
          <w:ilvl w:val="0"/>
          <w:numId w:val="1003"/>
        </w:numPr>
        <w:pStyle w:val="Compact"/>
      </w:pPr>
      <w:r>
        <w:t xml:space="preserve">Trained 20+ junior paramedics on advanced airway management and triage techniques tailored for Iraq Baghdad’s diverse population.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Middle East Ambulance Corporation, Baghdad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Responded to 800+ emergency calls annually in Baghdad, prioritizing cases involving traffic accidents, cardiac arrests, and industrial injuries.</w:t>
      </w:r>
    </w:p>
    <w:p>
      <w:pPr>
        <w:numPr>
          <w:ilvl w:val="0"/>
          <w:numId w:val="1004"/>
        </w:numPr>
        <w:pStyle w:val="Compact"/>
      </w:pPr>
      <w:r>
        <w:t xml:space="preserve">Leveraged mobile medical units equipped with advanced life support systems to deliver care in remote and underserved areas of Iraq Baghdad.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residents on first aid and emergency preparedness in Baghdad’s neighborhoods.</w:t>
      </w:r>
    </w:p>
    <w:bookmarkEnd w:id="24"/>
    <w:bookmarkStart w:id="25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Baghdad Red Crescent Society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disaster response efforts during natural calamities and conflicts, ensuring timely medical assistance to affected populations in Baghdad.</w:t>
      </w:r>
    </w:p>
    <w:p>
      <w:pPr>
        <w:numPr>
          <w:ilvl w:val="0"/>
          <w:numId w:val="1005"/>
        </w:numPr>
        <w:pStyle w:val="Compact"/>
      </w:pPr>
      <w:r>
        <w:t xml:space="preserve">Supported the organization’s mission to improve emergency healthcare access across Iraq Baghdad, particularly in conflict-affected zones.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National Pediatric Emergency Care Council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Hazardous Materials Response Training</w:t>
      </w:r>
      <w:r>
        <w:t xml:space="preserve"> </w:t>
      </w:r>
      <w:r>
        <w:t xml:space="preserve">– Iraq Ministry of Health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Disaster Medical Operations (DMO) Level 1</w:t>
      </w:r>
      <w:r>
        <w:t xml:space="preserve"> </w:t>
      </w:r>
      <w:r>
        <w:t xml:space="preserve">– World Health Organization |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Proficiency:</w:t>
      </w:r>
      <w:r>
        <w:t xml:space="preserve"> </w:t>
      </w:r>
      <w:r>
        <w:t xml:space="preserve">Patient assessment, intravenous therapy, wound management, and cardiopulmonary resuscitation (CPR).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Operation of defibrillators, ventilators, and portable diagnostic equipment in field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abilities in Arabic and English; effective communication with patients, families, and healthcare teams in Iraq Baghdad.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Coordinated emergency responses during large-scale incidents, ensuring teamwork and adherence to protocols.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Served as a volunteer instructor for first aid workshops organized by the Baghdad Health Department.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emergency response guidelines for local clinics in Iraq Baghdad.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Iraqi Association of Emergency Medical Technicians (IAEMT)</w:t>
      </w:r>
    </w:p>
    <w:p>
      <w:pPr>
        <w:numPr>
          <w:ilvl w:val="0"/>
          <w:numId w:val="1010"/>
        </w:numPr>
        <w:pStyle w:val="Compact"/>
      </w:pPr>
      <w:r>
        <w:t xml:space="preserve">Baghdad Paramedics’ Network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Paramedic roles in Iraq Baghdad, emphasizing experience, certifications, and community impact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Iraq Baghdad</dc:title>
  <dc:creator/>
  <dc:language>en</dc:language>
  <cp:keywords/>
  <dcterms:created xsi:type="dcterms:W3CDTF">2026-07-23T04:01:24Z</dcterms:created>
  <dcterms:modified xsi:type="dcterms:W3CDTF">2026-07-23T04:01:24Z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